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F3D7" w14:textId="77777777" w:rsidR="00F16A72" w:rsidRDefault="0056543D" w:rsidP="00084730">
      <w:pPr>
        <w:pStyle w:val="NormalWeb"/>
        <w:rPr>
          <w:rFonts w:ascii="Garamond" w:hAnsi="Garamond" w:cs="Arial"/>
          <w:color w:val="000000"/>
          <w:sz w:val="20"/>
        </w:rPr>
      </w:pPr>
      <w:r w:rsidRPr="00E10175">
        <w:rPr>
          <w:rFonts w:ascii="Garamond" w:hAnsi="Garamond" w:cs="Arial"/>
          <w:b/>
          <w:bCs/>
          <w:noProof/>
          <w:color w:val="000000"/>
          <w:sz w:val="20"/>
          <w:lang w:val="en-GB" w:eastAsia="en-GB"/>
        </w:rPr>
        <mc:AlternateContent>
          <mc:Choice Requires="wps">
            <w:drawing>
              <wp:anchor distT="45720" distB="45720" distL="114300" distR="114300" simplePos="0" relativeHeight="251659264" behindDoc="0" locked="0" layoutInCell="1" allowOverlap="1" wp14:anchorId="2A682D64" wp14:editId="68E779D0">
                <wp:simplePos x="0" y="0"/>
                <wp:positionH relativeFrom="column">
                  <wp:posOffset>-259715</wp:posOffset>
                </wp:positionH>
                <wp:positionV relativeFrom="paragraph">
                  <wp:posOffset>0</wp:posOffset>
                </wp:positionV>
                <wp:extent cx="6629400" cy="1177290"/>
                <wp:effectExtent l="0" t="0" r="19050" b="228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77290"/>
                        </a:xfrm>
                        <a:prstGeom prst="rect">
                          <a:avLst/>
                        </a:prstGeom>
                        <a:solidFill>
                          <a:srgbClr val="FFFFFF"/>
                        </a:solidFill>
                        <a:ln w="9525">
                          <a:solidFill>
                            <a:schemeClr val="bg1"/>
                          </a:solidFill>
                          <a:miter lim="800000"/>
                          <a:headEnd/>
                          <a:tailEnd/>
                        </a:ln>
                      </wps:spPr>
                      <wps:txbx>
                        <w:txbxContent>
                          <w:p w14:paraId="7FB89910" w14:textId="20E9231B" w:rsidR="004E481E" w:rsidRPr="0056543D" w:rsidRDefault="004E481E" w:rsidP="00F16A72">
                            <w:pPr>
                              <w:ind w:right="75"/>
                              <w:jc w:val="left"/>
                              <w:rPr>
                                <w:rFonts w:cs="Arial"/>
                                <w:color w:val="000000"/>
                                <w:sz w:val="10"/>
                                <w:szCs w:val="10"/>
                              </w:rPr>
                            </w:pPr>
                            <w:r w:rsidRPr="009B2809">
                              <w:rPr>
                                <w:rFonts w:cs="Arial"/>
                                <w:b/>
                                <w:bCs/>
                                <w:color w:val="000000"/>
                                <w:sz w:val="28"/>
                                <w:szCs w:val="28"/>
                              </w:rPr>
                              <w:t xml:space="preserve">Bilag </w:t>
                            </w:r>
                            <w:r>
                              <w:rPr>
                                <w:rFonts w:cs="Arial"/>
                                <w:b/>
                                <w:bCs/>
                                <w:color w:val="000000"/>
                                <w:sz w:val="28"/>
                                <w:szCs w:val="28"/>
                              </w:rPr>
                              <w:t xml:space="preserve">A </w:t>
                            </w:r>
                            <w:r w:rsidRPr="002C1E2C">
                              <w:rPr>
                                <w:rFonts w:cs="Arial"/>
                                <w:b/>
                                <w:bCs/>
                                <w:color w:val="000000"/>
                                <w:sz w:val="28"/>
                                <w:szCs w:val="28"/>
                              </w:rPr>
                              <w:t xml:space="preserve">- Instruks for revision af tilskud </w:t>
                            </w:r>
                            <w:r>
                              <w:rPr>
                                <w:rFonts w:cs="Arial"/>
                                <w:b/>
                                <w:bCs/>
                                <w:color w:val="000000"/>
                                <w:sz w:val="28"/>
                                <w:szCs w:val="28"/>
                              </w:rPr>
                              <w:t xml:space="preserve">til </w:t>
                            </w:r>
                            <w:r w:rsidR="00737FC7" w:rsidRPr="00737FC7">
                              <w:rPr>
                                <w:rFonts w:cs="Arial"/>
                                <w:b/>
                                <w:bCs/>
                                <w:color w:val="000000"/>
                                <w:sz w:val="28"/>
                                <w:szCs w:val="28"/>
                              </w:rPr>
                              <w:t>gennemførelse af fælles erhvervsfremstød i udlandet og delegationsbesøg til Danmark</w:t>
                            </w:r>
                            <w:r>
                              <w:rPr>
                                <w:rFonts w:cs="Arial"/>
                                <w:b/>
                                <w:bCs/>
                                <w:color w:val="000000"/>
                                <w:sz w:val="28"/>
                                <w:szCs w:val="28"/>
                              </w:rPr>
                              <w:t xml:space="preserve"> </w:t>
                            </w:r>
                          </w:p>
                          <w:p w14:paraId="67D4F984" w14:textId="77777777" w:rsidR="004E481E" w:rsidRPr="00737FC7" w:rsidRDefault="004E481E" w:rsidP="00F16A72">
                            <w:pPr>
                              <w:ind w:right="75"/>
                              <w:jc w:val="left"/>
                              <w:rPr>
                                <w:rFonts w:cs="Arial"/>
                                <w:color w:val="000000"/>
                                <w:sz w:val="10"/>
                                <w:szCs w:val="10"/>
                              </w:rPr>
                            </w:pPr>
                          </w:p>
                          <w:p w14:paraId="70751CC9" w14:textId="249B3A96" w:rsidR="004E481E" w:rsidRPr="00F76695" w:rsidRDefault="004E481E" w:rsidP="00F16A72">
                            <w:pPr>
                              <w:ind w:right="75"/>
                              <w:jc w:val="left"/>
                              <w:rPr>
                                <w:rFonts w:cs="Arial"/>
                                <w:color w:val="000000"/>
                                <w:sz w:val="20"/>
                              </w:rPr>
                            </w:pPr>
                            <w:r w:rsidRPr="00F76695">
                              <w:rPr>
                                <w:rFonts w:cs="Arial"/>
                                <w:color w:val="000000"/>
                                <w:sz w:val="20"/>
                              </w:rPr>
                              <w:t xml:space="preserve">Instruksen er udstedt i henhold til de til enhver tid gældende retningslinjer for tilskud til gennemførelse af fælles erhvervsfremstød i udlandet og delegationsbesøg til Danmark, som findes </w:t>
                            </w:r>
                            <w:hyperlink r:id="rId8" w:history="1">
                              <w:r w:rsidRPr="00F76695">
                                <w:rPr>
                                  <w:rStyle w:val="Hyperlink"/>
                                  <w:rFonts w:cs="Arial"/>
                                  <w:sz w:val="20"/>
                                </w:rPr>
                                <w:t>her</w:t>
                              </w:r>
                            </w:hyperlink>
                            <w:r w:rsidRPr="00F76695">
                              <w:rPr>
                                <w:rFonts w:cs="Arial"/>
                                <w:color w:val="000000"/>
                                <w:sz w:val="20"/>
                              </w:rPr>
                              <w:t>.</w:t>
                            </w:r>
                          </w:p>
                          <w:p w14:paraId="57DE3112" w14:textId="77777777" w:rsidR="004E481E" w:rsidRPr="00F76695" w:rsidRDefault="004E481E" w:rsidP="00F16A72">
                            <w:pPr>
                              <w:ind w:right="75"/>
                              <w:rPr>
                                <w:sz w:val="20"/>
                              </w:rPr>
                            </w:pPr>
                          </w:p>
                          <w:p w14:paraId="68979F0F" w14:textId="25A8A71A" w:rsidR="008D5F95" w:rsidRDefault="004E481E" w:rsidP="00B96D0B">
                            <w:pPr>
                              <w:ind w:right="75"/>
                              <w:jc w:val="left"/>
                              <w:rPr>
                                <w:sz w:val="20"/>
                              </w:rPr>
                            </w:pPr>
                            <w:r w:rsidRPr="00F76695">
                              <w:rPr>
                                <w:sz w:val="20"/>
                              </w:rPr>
                              <w:t>Der  henvises desuden til Rigsrevisionens hjemmeside for standarder for offentli</w:t>
                            </w:r>
                            <w:r w:rsidR="008D5F95">
                              <w:rPr>
                                <w:sz w:val="20"/>
                              </w:rPr>
                              <w:t xml:space="preserve">g revision af tilskudsprojekter, som findes </w:t>
                            </w:r>
                            <w:hyperlink r:id="rId9" w:history="1">
                              <w:r w:rsidR="008D5F95">
                                <w:rPr>
                                  <w:rStyle w:val="Hyperlink"/>
                                  <w:sz w:val="20"/>
                                </w:rPr>
                                <w:t>her.</w:t>
                              </w:r>
                            </w:hyperlink>
                          </w:p>
                          <w:p w14:paraId="020D68AB" w14:textId="05B41509" w:rsidR="004E481E" w:rsidRDefault="004E481E" w:rsidP="00B96D0B">
                            <w:pPr>
                              <w:ind w:right="75"/>
                              <w:jc w:val="left"/>
                            </w:pPr>
                            <w:r>
                              <w:t xml:space="preserve"> </w:t>
                            </w:r>
                          </w:p>
                          <w:p w14:paraId="57751587" w14:textId="77777777" w:rsidR="004E481E" w:rsidRDefault="004E481E" w:rsidP="00F16A72">
                            <w:pPr>
                              <w:ind w:right="75"/>
                            </w:pPr>
                          </w:p>
                          <w:p w14:paraId="41C7B8BB" w14:textId="77777777" w:rsidR="004E481E" w:rsidRDefault="004E481E" w:rsidP="00F16A72">
                            <w:pPr>
                              <w:ind w:right="7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82D64" id="_x0000_t202" coordsize="21600,21600" o:spt="202" path="m,l,21600r21600,l21600,xe">
                <v:stroke joinstyle="miter"/>
                <v:path gradientshapeok="t" o:connecttype="rect"/>
              </v:shapetype>
              <v:shape id="Tekstfelt 2" o:spid="_x0000_s1026" type="#_x0000_t202" style="position:absolute;left:0;text-align:left;margin-left:-20.45pt;margin-top:0;width:522pt;height:9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" strokecolor="white [3212]">
                <v:textbox>
                  <w:txbxContent>
                    <w:p w14:paraId="7FB89910" w14:textId="20E9231B" w:rsidR="004E481E" w:rsidRPr="0056543D" w:rsidRDefault="004E481E" w:rsidP="00F16A72">
                      <w:pPr>
                        <w:ind w:right="75"/>
                        <w:jc w:val="left"/>
                        <w:rPr>
                          <w:rFonts w:cs="Arial"/>
                          <w:color w:val="000000"/>
                          <w:sz w:val="10"/>
                          <w:szCs w:val="10"/>
                        </w:rPr>
                      </w:pPr>
                      <w:r w:rsidRPr="009B2809">
                        <w:rPr>
                          <w:rFonts w:cs="Arial"/>
                          <w:b/>
                          <w:bCs/>
                          <w:color w:val="000000"/>
                          <w:sz w:val="28"/>
                          <w:szCs w:val="28"/>
                        </w:rPr>
                        <w:t xml:space="preserve">Bilag </w:t>
                      </w:r>
                      <w:r>
                        <w:rPr>
                          <w:rFonts w:cs="Arial"/>
                          <w:b/>
                          <w:bCs/>
                          <w:color w:val="000000"/>
                          <w:sz w:val="28"/>
                          <w:szCs w:val="28"/>
                        </w:rPr>
                        <w:t xml:space="preserve">A </w:t>
                      </w:r>
                      <w:r w:rsidRPr="002C1E2C">
                        <w:rPr>
                          <w:rFonts w:cs="Arial"/>
                          <w:b/>
                          <w:bCs/>
                          <w:color w:val="000000"/>
                          <w:sz w:val="28"/>
                          <w:szCs w:val="28"/>
                        </w:rPr>
                        <w:t xml:space="preserve">- Instruks for revision af tilskud </w:t>
                      </w:r>
                      <w:r>
                        <w:rPr>
                          <w:rFonts w:cs="Arial"/>
                          <w:b/>
                          <w:bCs/>
                          <w:color w:val="000000"/>
                          <w:sz w:val="28"/>
                          <w:szCs w:val="28"/>
                        </w:rPr>
                        <w:t xml:space="preserve">til </w:t>
                      </w:r>
                      <w:r w:rsidR="00737FC7" w:rsidRPr="00737FC7">
                        <w:rPr>
                          <w:rFonts w:cs="Arial"/>
                          <w:b/>
                          <w:bCs/>
                          <w:color w:val="000000"/>
                          <w:sz w:val="28"/>
                          <w:szCs w:val="28"/>
                        </w:rPr>
                        <w:t>gennemførelse af fælles erhvervsfremstød i udlandet og delegationsbesøg til Danmark</w:t>
                      </w:r>
                      <w:r>
                        <w:rPr>
                          <w:rFonts w:cs="Arial"/>
                          <w:b/>
                          <w:bCs/>
                          <w:color w:val="000000"/>
                          <w:sz w:val="28"/>
                          <w:szCs w:val="28"/>
                        </w:rPr>
                        <w:t xml:space="preserve"> </w:t>
                      </w:r>
                    </w:p>
                    <w:p w14:paraId="67D4F984" w14:textId="77777777" w:rsidR="004E481E" w:rsidRPr="00737FC7" w:rsidRDefault="004E481E" w:rsidP="00F16A72">
                      <w:pPr>
                        <w:ind w:right="75"/>
                        <w:jc w:val="left"/>
                        <w:rPr>
                          <w:rFonts w:cs="Arial"/>
                          <w:color w:val="000000"/>
                          <w:sz w:val="10"/>
                          <w:szCs w:val="10"/>
                        </w:rPr>
                      </w:pPr>
                    </w:p>
                    <w:p w14:paraId="70751CC9" w14:textId="249B3A96" w:rsidR="004E481E" w:rsidRPr="00F76695" w:rsidRDefault="004E481E" w:rsidP="00F16A72">
                      <w:pPr>
                        <w:ind w:right="75"/>
                        <w:jc w:val="left"/>
                        <w:rPr>
                          <w:rFonts w:cs="Arial"/>
                          <w:color w:val="000000"/>
                          <w:sz w:val="20"/>
                        </w:rPr>
                      </w:pPr>
                      <w:r w:rsidRPr="00F76695">
                        <w:rPr>
                          <w:rFonts w:cs="Arial"/>
                          <w:color w:val="000000"/>
                          <w:sz w:val="20"/>
                        </w:rPr>
                        <w:t xml:space="preserve">Instruksen er udstedt i henhold til de til enhver tid gældende retningslinjer for tilskud til gennemførelse af fælles erhvervsfremstød i udlandet og delegationsbesøg til Danmark, som findes </w:t>
                      </w:r>
                      <w:hyperlink r:id="rId10" w:history="1">
                        <w:r w:rsidRPr="00F76695">
                          <w:rPr>
                            <w:rStyle w:val="Hyperlink"/>
                            <w:rFonts w:cs="Arial"/>
                            <w:sz w:val="20"/>
                          </w:rPr>
                          <w:t>her</w:t>
                        </w:r>
                      </w:hyperlink>
                      <w:r w:rsidRPr="00F76695">
                        <w:rPr>
                          <w:rFonts w:cs="Arial"/>
                          <w:color w:val="000000"/>
                          <w:sz w:val="20"/>
                        </w:rPr>
                        <w:t>.</w:t>
                      </w:r>
                    </w:p>
                    <w:p w14:paraId="57DE3112" w14:textId="77777777" w:rsidR="004E481E" w:rsidRPr="00F76695" w:rsidRDefault="004E481E" w:rsidP="00F16A72">
                      <w:pPr>
                        <w:ind w:right="75"/>
                        <w:rPr>
                          <w:sz w:val="20"/>
                        </w:rPr>
                      </w:pPr>
                    </w:p>
                    <w:p w14:paraId="68979F0F" w14:textId="25A8A71A" w:rsidR="008D5F95" w:rsidRDefault="004E481E" w:rsidP="00B96D0B">
                      <w:pPr>
                        <w:ind w:right="75"/>
                        <w:jc w:val="left"/>
                        <w:rPr>
                          <w:sz w:val="20"/>
                        </w:rPr>
                      </w:pPr>
                      <w:r w:rsidRPr="00F76695">
                        <w:rPr>
                          <w:sz w:val="20"/>
                        </w:rPr>
                        <w:t>Der  henvises desuden til Rigsrevisionens hjemmeside for standarder for offentli</w:t>
                      </w:r>
                      <w:r w:rsidR="008D5F95">
                        <w:rPr>
                          <w:sz w:val="20"/>
                        </w:rPr>
                        <w:t xml:space="preserve">g revision af tilskudsprojekter, som findes </w:t>
                      </w:r>
                      <w:hyperlink r:id="rId11" w:history="1">
                        <w:r w:rsidR="008D5F95">
                          <w:rPr>
                            <w:rStyle w:val="Hyperlink"/>
                            <w:sz w:val="20"/>
                          </w:rPr>
                          <w:t>her.</w:t>
                        </w:r>
                      </w:hyperlink>
                    </w:p>
                    <w:p w14:paraId="020D68AB" w14:textId="05B41509" w:rsidR="004E481E" w:rsidRDefault="004E481E" w:rsidP="00B96D0B">
                      <w:pPr>
                        <w:ind w:right="75"/>
                        <w:jc w:val="left"/>
                      </w:pPr>
                      <w:r>
                        <w:t xml:space="preserve"> </w:t>
                      </w:r>
                    </w:p>
                    <w:p w14:paraId="57751587" w14:textId="77777777" w:rsidR="004E481E" w:rsidRDefault="004E481E" w:rsidP="00F16A72">
                      <w:pPr>
                        <w:ind w:right="75"/>
                      </w:pPr>
                    </w:p>
                    <w:p w14:paraId="41C7B8BB" w14:textId="77777777" w:rsidR="004E481E" w:rsidRDefault="004E481E" w:rsidP="00F16A72">
                      <w:pPr>
                        <w:ind w:right="75"/>
                      </w:pPr>
                    </w:p>
                  </w:txbxContent>
                </v:textbox>
                <w10:wrap type="square"/>
              </v:shape>
            </w:pict>
          </mc:Fallback>
        </mc:AlternateContent>
      </w:r>
      <w:r w:rsidR="00E10175">
        <w:rPr>
          <w:rFonts w:ascii="Garamond" w:hAnsi="Garamond" w:cs="Arial"/>
          <w:b/>
          <w:bCs/>
          <w:color w:val="000000"/>
          <w:sz w:val="20"/>
        </w:rPr>
        <w:t>§ 1</w:t>
      </w:r>
      <w:r w:rsidR="009368C3">
        <w:rPr>
          <w:rFonts w:ascii="Garamond" w:hAnsi="Garamond" w:cs="Arial"/>
          <w:b/>
          <w:bCs/>
          <w:color w:val="000000"/>
          <w:sz w:val="20"/>
        </w:rPr>
        <w:t>.</w:t>
      </w:r>
      <w:r w:rsidR="009368C3">
        <w:rPr>
          <w:rFonts w:ascii="Garamond" w:hAnsi="Garamond" w:cs="Arial"/>
          <w:color w:val="000000"/>
          <w:sz w:val="20"/>
        </w:rPr>
        <w:t xml:space="preserve"> Revisionen udføres af en statsautoris</w:t>
      </w:r>
      <w:r w:rsidR="00F16A72">
        <w:rPr>
          <w:rFonts w:ascii="Garamond" w:hAnsi="Garamond" w:cs="Arial"/>
          <w:color w:val="000000"/>
          <w:sz w:val="20"/>
        </w:rPr>
        <w:t>eret eller registreret revisor.</w:t>
      </w:r>
    </w:p>
    <w:p w14:paraId="341082AE" w14:textId="77777777" w:rsidR="009368C3" w:rsidRDefault="009368C3" w:rsidP="00084730">
      <w:pPr>
        <w:pStyle w:val="NormalWeb"/>
        <w:rPr>
          <w:rFonts w:ascii="Garamond" w:hAnsi="Garamond" w:cs="Arial"/>
          <w:color w:val="000000"/>
          <w:sz w:val="20"/>
        </w:rPr>
      </w:pPr>
      <w:r>
        <w:rPr>
          <w:rFonts w:ascii="Garamond" w:hAnsi="Garamond" w:cs="Arial"/>
          <w:i/>
          <w:iCs/>
          <w:color w:val="000000"/>
          <w:sz w:val="20"/>
        </w:rPr>
        <w:t>Stk. 2.</w:t>
      </w:r>
      <w:r>
        <w:rPr>
          <w:rFonts w:ascii="Garamond" w:hAnsi="Garamond" w:cs="Arial"/>
          <w:color w:val="000000"/>
          <w:sz w:val="20"/>
        </w:rPr>
        <w:t xml:space="preserve"> I tilfælde af revisorskift i projektperioden skal den tiltrædende revisor rette henvendelse til den fratrædende revisor, der har pligt til at oplyse grundene til fratrædelsen </w:t>
      </w:r>
      <w:r w:rsidRPr="009B4FDE">
        <w:rPr>
          <w:rFonts w:ascii="Garamond" w:hAnsi="Garamond" w:cs="Arial"/>
          <w:color w:val="000000"/>
          <w:sz w:val="20"/>
        </w:rPr>
        <w:t>samt give alle relevante oplysninger om projektet/virksomheden</w:t>
      </w:r>
      <w:r>
        <w:rPr>
          <w:rFonts w:ascii="Garamond" w:hAnsi="Garamond" w:cs="Arial"/>
          <w:color w:val="000000"/>
          <w:sz w:val="20"/>
        </w:rPr>
        <w:t>, som revisors erklæring vedrører</w:t>
      </w:r>
      <w:r w:rsidRPr="009B4FDE">
        <w:rPr>
          <w:rFonts w:ascii="Garamond" w:hAnsi="Garamond" w:cs="Arial"/>
          <w:color w:val="000000"/>
          <w:sz w:val="20"/>
        </w:rPr>
        <w:t>.</w:t>
      </w:r>
    </w:p>
    <w:p w14:paraId="2CC4408B" w14:textId="77777777" w:rsidR="00A43258" w:rsidRDefault="00A43258" w:rsidP="009368C3">
      <w:pPr>
        <w:pStyle w:val="NormalWeb"/>
        <w:rPr>
          <w:rFonts w:ascii="Garamond" w:hAnsi="Garamond" w:cs="Arial"/>
          <w:b/>
          <w:bCs/>
          <w:color w:val="000000"/>
          <w:sz w:val="20"/>
        </w:rPr>
      </w:pPr>
    </w:p>
    <w:p w14:paraId="7872258C" w14:textId="279225E3" w:rsidR="009368C3" w:rsidRDefault="009368C3" w:rsidP="009368C3">
      <w:pPr>
        <w:pStyle w:val="NormalWeb"/>
        <w:rPr>
          <w:rFonts w:ascii="Garamond" w:hAnsi="Garamond" w:cs="Arial"/>
          <w:color w:val="000000"/>
          <w:sz w:val="20"/>
        </w:rPr>
      </w:pPr>
      <w:r>
        <w:rPr>
          <w:rFonts w:ascii="Garamond" w:hAnsi="Garamond" w:cs="Arial"/>
          <w:b/>
          <w:bCs/>
          <w:color w:val="000000"/>
          <w:sz w:val="20"/>
        </w:rPr>
        <w:t>§ 2.</w:t>
      </w:r>
      <w:r>
        <w:rPr>
          <w:rFonts w:ascii="Garamond" w:hAnsi="Garamond" w:cs="Arial"/>
          <w:color w:val="000000"/>
          <w:sz w:val="20"/>
        </w:rPr>
        <w:t xml:space="preserve"> Revisionen foretages i overensstemmelse med god offentlig revisionsskik, således som dette begreb er fastlagt i § 3 i lov om revisionen af statens regnskaber mv. (lovbekendtgørelse nr. 3 af 7. januar 1997</w:t>
      </w:r>
      <w:r w:rsidR="002C1FF2">
        <w:rPr>
          <w:rFonts w:ascii="Garamond" w:hAnsi="Garamond" w:cs="Arial"/>
          <w:color w:val="000000"/>
          <w:sz w:val="20"/>
        </w:rPr>
        <w:t xml:space="preserve"> </w:t>
      </w:r>
      <w:r w:rsidR="002C1FF2" w:rsidRPr="002C1FF2">
        <w:rPr>
          <w:rFonts w:ascii="Garamond" w:hAnsi="Garamond" w:cs="Arial"/>
          <w:color w:val="000000"/>
          <w:sz w:val="20"/>
        </w:rPr>
        <w:t>med de ændringer, der følger af § 1 i lov nr. 590 af 13. juni 2006 og lov nr. 1272 af 21. december 2011.</w:t>
      </w:r>
      <w:r>
        <w:rPr>
          <w:rFonts w:ascii="Garamond" w:hAnsi="Garamond" w:cs="Arial"/>
          <w:color w:val="000000"/>
          <w:sz w:val="20"/>
        </w:rPr>
        <w:t xml:space="preserve">) og nærmere præciseret i stk. 2 og §§ 3-7. </w:t>
      </w:r>
    </w:p>
    <w:p w14:paraId="18E1328E" w14:textId="05280621" w:rsidR="0099181F" w:rsidRDefault="004E2B76" w:rsidP="0099181F">
      <w:pPr>
        <w:pStyle w:val="NormalWeb"/>
        <w:rPr>
          <w:rFonts w:ascii="Garamond" w:hAnsi="Garamond" w:cs="Arial"/>
          <w:color w:val="000000"/>
          <w:sz w:val="20"/>
        </w:rPr>
      </w:pPr>
      <w:r>
        <w:rPr>
          <w:rFonts w:ascii="Garamond" w:hAnsi="Garamond" w:cs="Arial"/>
          <w:i/>
          <w:iCs/>
          <w:color w:val="000000"/>
          <w:sz w:val="20"/>
        </w:rPr>
        <w:t>Stk. 2.</w:t>
      </w:r>
      <w:r>
        <w:rPr>
          <w:rFonts w:ascii="Garamond" w:hAnsi="Garamond" w:cs="Arial"/>
          <w:color w:val="000000"/>
          <w:sz w:val="20"/>
        </w:rPr>
        <w:t xml:space="preserve"> Revisionen </w:t>
      </w:r>
      <w:r w:rsidRPr="0051167C">
        <w:rPr>
          <w:rFonts w:ascii="Garamond" w:hAnsi="Garamond" w:cs="Arial"/>
          <w:color w:val="000000"/>
          <w:sz w:val="20"/>
        </w:rPr>
        <w:t>kan udføres ved stikprøvevise undersøgelser bl.a. ud fra en vurdering af væsentlighed og risiko</w:t>
      </w:r>
      <w:r w:rsidR="0099181F" w:rsidRPr="0051167C">
        <w:rPr>
          <w:rFonts w:ascii="Garamond" w:hAnsi="Garamond" w:cs="Arial"/>
          <w:color w:val="000000"/>
          <w:sz w:val="20"/>
        </w:rPr>
        <w:t>.</w:t>
      </w:r>
    </w:p>
    <w:p w14:paraId="747C896A" w14:textId="21666442" w:rsidR="009368C3" w:rsidRDefault="009368C3" w:rsidP="009368C3">
      <w:pPr>
        <w:pStyle w:val="NormalWeb"/>
        <w:rPr>
          <w:rFonts w:ascii="Garamond" w:hAnsi="Garamond" w:cs="Arial"/>
          <w:color w:val="000000"/>
          <w:sz w:val="20"/>
        </w:rPr>
      </w:pPr>
    </w:p>
    <w:p w14:paraId="68B0A28A" w14:textId="0AF74BB3" w:rsidR="009368C3" w:rsidRDefault="009368C3" w:rsidP="009368C3">
      <w:pPr>
        <w:pStyle w:val="NormalWeb"/>
        <w:rPr>
          <w:rFonts w:ascii="Garamond" w:hAnsi="Garamond" w:cs="Arial"/>
          <w:color w:val="000000"/>
          <w:sz w:val="20"/>
        </w:rPr>
      </w:pPr>
      <w:r>
        <w:rPr>
          <w:rFonts w:ascii="Garamond" w:hAnsi="Garamond" w:cs="Arial"/>
          <w:b/>
          <w:bCs/>
          <w:color w:val="000000"/>
          <w:sz w:val="20"/>
        </w:rPr>
        <w:t>§ 3.</w:t>
      </w:r>
      <w:r>
        <w:rPr>
          <w:rFonts w:ascii="Garamond" w:hAnsi="Garamond" w:cs="Arial"/>
          <w:color w:val="000000"/>
          <w:sz w:val="20"/>
        </w:rPr>
        <w:t xml:space="preserve"> Revisionens omfang afhænger af </w:t>
      </w:r>
      <w:r w:rsidR="00F56568">
        <w:rPr>
          <w:rFonts w:ascii="Garamond" w:hAnsi="Garamond" w:cs="Arial"/>
          <w:color w:val="000000"/>
          <w:sz w:val="20"/>
        </w:rPr>
        <w:t>koordinators</w:t>
      </w:r>
      <w:r>
        <w:rPr>
          <w:rFonts w:ascii="Garamond" w:hAnsi="Garamond" w:cs="Arial"/>
          <w:color w:val="000000"/>
          <w:sz w:val="20"/>
        </w:rPr>
        <w:t xml:space="preserve"> administrative struktur og forretningsgange, herunder den interne kontrol og andre forhold af betydning for regnskabsaflæggelsen. Desuden har tilskuddets (tilsagnets) størrelse betydning for revisionens omfang.</w:t>
      </w:r>
    </w:p>
    <w:p w14:paraId="3F85EAA8" w14:textId="77777777" w:rsidR="00A43258" w:rsidRDefault="00A43258" w:rsidP="009368C3">
      <w:pPr>
        <w:pStyle w:val="NormalWeb"/>
        <w:rPr>
          <w:rFonts w:ascii="Garamond" w:hAnsi="Garamond" w:cs="Arial"/>
          <w:b/>
          <w:bCs/>
          <w:color w:val="000000"/>
          <w:sz w:val="20"/>
        </w:rPr>
      </w:pPr>
    </w:p>
    <w:p w14:paraId="5B586BDC" w14:textId="7FECEE7B" w:rsidR="009368C3" w:rsidRDefault="009368C3" w:rsidP="009368C3">
      <w:pPr>
        <w:pStyle w:val="NormalWeb"/>
        <w:rPr>
          <w:rFonts w:ascii="Garamond" w:hAnsi="Garamond" w:cs="Arial"/>
          <w:color w:val="000000"/>
          <w:sz w:val="20"/>
        </w:rPr>
      </w:pPr>
      <w:r>
        <w:rPr>
          <w:rFonts w:ascii="Garamond" w:hAnsi="Garamond" w:cs="Arial"/>
          <w:b/>
          <w:bCs/>
          <w:color w:val="000000"/>
          <w:sz w:val="20"/>
        </w:rPr>
        <w:t>§ 4.</w:t>
      </w:r>
      <w:r>
        <w:rPr>
          <w:rFonts w:ascii="Garamond" w:hAnsi="Garamond" w:cs="Arial"/>
          <w:color w:val="000000"/>
          <w:sz w:val="20"/>
        </w:rPr>
        <w:t xml:space="preserve"> Ved revisionen skal revisor </w:t>
      </w:r>
      <w:r w:rsidR="006D7F5E">
        <w:rPr>
          <w:rFonts w:ascii="Garamond" w:hAnsi="Garamond" w:cs="Arial"/>
          <w:color w:val="000000"/>
          <w:sz w:val="20"/>
        </w:rPr>
        <w:t>påse, at</w:t>
      </w:r>
      <w:r w:rsidR="00B96D0B">
        <w:rPr>
          <w:rFonts w:ascii="Garamond" w:hAnsi="Garamond" w:cs="Arial"/>
          <w:color w:val="000000"/>
          <w:sz w:val="20"/>
        </w:rPr>
        <w:t xml:space="preserve"> bilag </w:t>
      </w:r>
      <w:r w:rsidR="004B59BE">
        <w:rPr>
          <w:rFonts w:ascii="Garamond" w:hAnsi="Garamond" w:cs="Arial"/>
          <w:color w:val="000000"/>
          <w:sz w:val="20"/>
        </w:rPr>
        <w:t>3</w:t>
      </w:r>
      <w:r w:rsidR="00B96D0B">
        <w:rPr>
          <w:rFonts w:ascii="Garamond" w:hAnsi="Garamond" w:cs="Arial"/>
          <w:color w:val="000000"/>
          <w:sz w:val="20"/>
        </w:rPr>
        <w:t xml:space="preserve"> </w:t>
      </w:r>
      <w:r w:rsidR="006D7F5E">
        <w:rPr>
          <w:rFonts w:ascii="Garamond" w:hAnsi="Garamond" w:cs="Arial"/>
          <w:color w:val="000000"/>
          <w:sz w:val="20"/>
        </w:rPr>
        <w:t xml:space="preserve">er underskrevet af </w:t>
      </w:r>
      <w:r w:rsidR="00DF225A">
        <w:rPr>
          <w:rFonts w:ascii="Garamond" w:hAnsi="Garamond" w:cs="Arial"/>
          <w:color w:val="000000"/>
          <w:sz w:val="20"/>
        </w:rPr>
        <w:t xml:space="preserve">tegningsberettiget </w:t>
      </w:r>
      <w:r w:rsidR="00B96D0B">
        <w:rPr>
          <w:rFonts w:ascii="Garamond" w:hAnsi="Garamond" w:cs="Arial"/>
          <w:color w:val="000000"/>
          <w:sz w:val="20"/>
        </w:rPr>
        <w:t>og</w:t>
      </w:r>
      <w:r w:rsidR="00DF225A">
        <w:rPr>
          <w:rFonts w:ascii="Garamond" w:hAnsi="Garamond" w:cs="Arial"/>
          <w:color w:val="000000"/>
          <w:sz w:val="20"/>
        </w:rPr>
        <w:t xml:space="preserve"> herudover</w:t>
      </w:r>
      <w:r w:rsidR="00B96D0B">
        <w:rPr>
          <w:rFonts w:ascii="Garamond" w:hAnsi="Garamond" w:cs="Arial"/>
          <w:color w:val="000000"/>
          <w:sz w:val="20"/>
        </w:rPr>
        <w:t xml:space="preserve"> </w:t>
      </w:r>
      <w:r>
        <w:rPr>
          <w:rFonts w:ascii="Garamond" w:hAnsi="Garamond" w:cs="Arial"/>
          <w:color w:val="000000"/>
          <w:sz w:val="20"/>
        </w:rPr>
        <w:t xml:space="preserve">efterprøve: </w:t>
      </w:r>
    </w:p>
    <w:p w14:paraId="27A99AE6" w14:textId="2EA0AB03" w:rsidR="00407C51" w:rsidRDefault="00407C51" w:rsidP="00407C51">
      <w:pPr>
        <w:numPr>
          <w:ilvl w:val="0"/>
          <w:numId w:val="44"/>
        </w:numPr>
        <w:jc w:val="left"/>
        <w:rPr>
          <w:rFonts w:cs="Arial"/>
          <w:color w:val="000000"/>
          <w:sz w:val="20"/>
        </w:rPr>
      </w:pPr>
      <w:r>
        <w:rPr>
          <w:rFonts w:cs="Arial"/>
          <w:color w:val="000000"/>
          <w:sz w:val="20"/>
        </w:rPr>
        <w:t xml:space="preserve">Om </w:t>
      </w:r>
      <w:r w:rsidR="00FB04AC">
        <w:rPr>
          <w:rFonts w:cs="Arial"/>
          <w:color w:val="000000"/>
          <w:sz w:val="20"/>
        </w:rPr>
        <w:t>koordinators</w:t>
      </w:r>
      <w:r>
        <w:rPr>
          <w:rFonts w:cs="Arial"/>
          <w:color w:val="000000"/>
          <w:sz w:val="20"/>
        </w:rPr>
        <w:t xml:space="preserve"> eget tidsforbrug og afholdte omkostninger er hensigtsmæssig registreret</w:t>
      </w:r>
      <w:r w:rsidR="00362AEB">
        <w:rPr>
          <w:rFonts w:cs="Arial"/>
          <w:color w:val="000000"/>
          <w:sz w:val="20"/>
        </w:rPr>
        <w:t>, herunder med en timepris, der afspejler den reelle omkostning</w:t>
      </w:r>
      <w:r w:rsidR="000F3432">
        <w:rPr>
          <w:rFonts w:cs="Arial"/>
          <w:color w:val="000000"/>
          <w:sz w:val="20"/>
        </w:rPr>
        <w:t>.</w:t>
      </w:r>
    </w:p>
    <w:p w14:paraId="6A2ECE0E" w14:textId="5F0D98BE" w:rsidR="009368C3" w:rsidRDefault="009368C3" w:rsidP="009368C3">
      <w:pPr>
        <w:numPr>
          <w:ilvl w:val="0"/>
          <w:numId w:val="44"/>
        </w:numPr>
        <w:jc w:val="left"/>
        <w:rPr>
          <w:rFonts w:cs="Arial"/>
          <w:color w:val="000000"/>
          <w:sz w:val="20"/>
        </w:rPr>
      </w:pPr>
      <w:r>
        <w:rPr>
          <w:rFonts w:cs="Arial"/>
          <w:color w:val="000000"/>
          <w:sz w:val="20"/>
        </w:rPr>
        <w:t>Om projektregnskabet er rigtigt, dvs. u</w:t>
      </w:r>
      <w:r w:rsidR="004F1AC5">
        <w:rPr>
          <w:rFonts w:cs="Arial"/>
          <w:color w:val="000000"/>
          <w:sz w:val="20"/>
        </w:rPr>
        <w:t>den væsentlige fejl og mangler.</w:t>
      </w:r>
    </w:p>
    <w:p w14:paraId="6AEE5EF5" w14:textId="4E05A59B" w:rsidR="0099181F" w:rsidRDefault="0099181F" w:rsidP="009368C3">
      <w:pPr>
        <w:numPr>
          <w:ilvl w:val="0"/>
          <w:numId w:val="44"/>
        </w:numPr>
        <w:jc w:val="left"/>
        <w:rPr>
          <w:rFonts w:cs="Arial"/>
          <w:color w:val="000000"/>
          <w:sz w:val="20"/>
        </w:rPr>
      </w:pPr>
      <w:r>
        <w:rPr>
          <w:rFonts w:cs="Arial"/>
          <w:color w:val="000000"/>
          <w:sz w:val="20"/>
        </w:rPr>
        <w:t>Om de dispositioner, der er omfattet af regnskabsaflæggelsen, er i overensstemmelse med meddelte bevillinger, love og andre forskrifter, samt med indgåede aftaler og sædvan</w:t>
      </w:r>
      <w:bookmarkStart w:id="0" w:name="_GoBack"/>
      <w:bookmarkEnd w:id="0"/>
      <w:r>
        <w:rPr>
          <w:rFonts w:cs="Arial"/>
          <w:color w:val="000000"/>
          <w:sz w:val="20"/>
        </w:rPr>
        <w:t>lig praksis.</w:t>
      </w:r>
    </w:p>
    <w:p w14:paraId="20A3E7F3" w14:textId="7020F544" w:rsidR="009368C3" w:rsidRDefault="009368C3" w:rsidP="009368C3">
      <w:pPr>
        <w:numPr>
          <w:ilvl w:val="0"/>
          <w:numId w:val="44"/>
        </w:numPr>
        <w:jc w:val="left"/>
        <w:rPr>
          <w:rFonts w:cs="Arial"/>
          <w:color w:val="000000"/>
          <w:sz w:val="20"/>
        </w:rPr>
      </w:pPr>
      <w:r>
        <w:rPr>
          <w:rFonts w:cs="Arial"/>
          <w:color w:val="000000"/>
          <w:sz w:val="20"/>
        </w:rPr>
        <w:t>Om tilskudsbetingelserne er opfyldt, herunder bestemmelserne i de i tilsagnsbrevet anførte retningslinjer</w:t>
      </w:r>
      <w:r w:rsidRPr="009B4FDE">
        <w:rPr>
          <w:rFonts w:cs="Arial"/>
          <w:color w:val="000000"/>
          <w:sz w:val="20"/>
        </w:rPr>
        <w:t xml:space="preserve">, inklusiv </w:t>
      </w:r>
      <w:r w:rsidR="00A84EB3">
        <w:rPr>
          <w:rFonts w:cs="Arial"/>
          <w:color w:val="000000"/>
          <w:sz w:val="20"/>
        </w:rPr>
        <w:t xml:space="preserve">at deltagende virksomheder er tilskudsberettigede, jf. udfyldte virksomhedsskemaer, samt </w:t>
      </w:r>
      <w:r w:rsidRPr="009B4FDE">
        <w:rPr>
          <w:rFonts w:cs="Arial"/>
          <w:color w:val="000000"/>
          <w:sz w:val="20"/>
        </w:rPr>
        <w:t xml:space="preserve">om </w:t>
      </w:r>
      <w:r w:rsidR="00FB04AC">
        <w:rPr>
          <w:rFonts w:cs="Arial"/>
          <w:color w:val="000000"/>
          <w:sz w:val="20"/>
        </w:rPr>
        <w:t>koordinator</w:t>
      </w:r>
      <w:r w:rsidRPr="009B4FDE">
        <w:rPr>
          <w:rFonts w:cs="Arial"/>
          <w:color w:val="000000"/>
          <w:sz w:val="20"/>
        </w:rPr>
        <w:t xml:space="preserve"> har opnået eller opnår tilskud eller garanti fra andre offentlige ordninger eller EU-ordninger til samme aktiviteter, som </w:t>
      </w:r>
      <w:r w:rsidR="00EC73F3">
        <w:rPr>
          <w:rFonts w:cs="Arial"/>
          <w:color w:val="000000"/>
          <w:sz w:val="20"/>
        </w:rPr>
        <w:t>TC</w:t>
      </w:r>
      <w:r w:rsidRPr="009B4FDE">
        <w:rPr>
          <w:rFonts w:cs="Arial"/>
          <w:color w:val="000000"/>
          <w:sz w:val="20"/>
        </w:rPr>
        <w:t xml:space="preserve"> yder tilskud til.</w:t>
      </w:r>
    </w:p>
    <w:p w14:paraId="4B06083A" w14:textId="77777777" w:rsidR="009368C3" w:rsidRDefault="009368C3" w:rsidP="009368C3">
      <w:pPr>
        <w:numPr>
          <w:ilvl w:val="0"/>
          <w:numId w:val="44"/>
        </w:numPr>
        <w:jc w:val="left"/>
        <w:rPr>
          <w:rFonts w:cs="Arial"/>
          <w:color w:val="000000"/>
          <w:sz w:val="20"/>
        </w:rPr>
      </w:pPr>
      <w:r>
        <w:rPr>
          <w:rFonts w:cs="Arial"/>
          <w:color w:val="000000"/>
          <w:sz w:val="20"/>
        </w:rPr>
        <w:t xml:space="preserve">Om tilskuddet er </w:t>
      </w:r>
      <w:r w:rsidRPr="009B4FDE">
        <w:rPr>
          <w:rFonts w:cs="Arial"/>
          <w:color w:val="000000"/>
          <w:sz w:val="20"/>
        </w:rPr>
        <w:t>anvendt i overensstemmelse med</w:t>
      </w:r>
      <w:r>
        <w:rPr>
          <w:rFonts w:cs="Arial"/>
          <w:color w:val="000000"/>
          <w:sz w:val="20"/>
        </w:rPr>
        <w:t xml:space="preserve"> formålet</w:t>
      </w:r>
      <w:r w:rsidR="004F1AC5">
        <w:rPr>
          <w:rFonts w:cs="Arial"/>
          <w:color w:val="000000"/>
          <w:sz w:val="20"/>
        </w:rPr>
        <w:t>.</w:t>
      </w:r>
      <w:r>
        <w:rPr>
          <w:rFonts w:cs="Arial"/>
          <w:color w:val="000000"/>
          <w:sz w:val="20"/>
        </w:rPr>
        <w:t xml:space="preserve"> </w:t>
      </w:r>
    </w:p>
    <w:p w14:paraId="417686B1" w14:textId="2B35E7D6" w:rsidR="009368C3" w:rsidRDefault="009368C3" w:rsidP="009368C3">
      <w:pPr>
        <w:numPr>
          <w:ilvl w:val="0"/>
          <w:numId w:val="44"/>
        </w:numPr>
        <w:jc w:val="left"/>
        <w:rPr>
          <w:rFonts w:cs="Arial"/>
          <w:color w:val="000000"/>
          <w:sz w:val="20"/>
        </w:rPr>
      </w:pPr>
      <w:r>
        <w:rPr>
          <w:rFonts w:cs="Arial"/>
          <w:color w:val="000000"/>
          <w:sz w:val="20"/>
        </w:rPr>
        <w:t xml:space="preserve">Om </w:t>
      </w:r>
      <w:r w:rsidR="00FB04AC">
        <w:rPr>
          <w:rFonts w:cs="Arial"/>
          <w:color w:val="000000"/>
          <w:sz w:val="20"/>
        </w:rPr>
        <w:t>koordinator</w:t>
      </w:r>
      <w:r>
        <w:rPr>
          <w:rFonts w:cs="Arial"/>
          <w:color w:val="000000"/>
          <w:sz w:val="20"/>
        </w:rPr>
        <w:t xml:space="preserve"> har udvist sparsommelighed</w:t>
      </w:r>
      <w:r w:rsidR="00634FD5">
        <w:rPr>
          <w:rFonts w:cs="Arial"/>
          <w:color w:val="000000"/>
          <w:sz w:val="20"/>
        </w:rPr>
        <w:t>, herunder har indhentet flere tilbud ved større opgaver</w:t>
      </w:r>
      <w:r w:rsidR="00362AEB">
        <w:rPr>
          <w:rFonts w:cs="Arial"/>
          <w:color w:val="000000"/>
          <w:sz w:val="20"/>
        </w:rPr>
        <w:t>, herunder messer og indkøb internt eller i datterselskaber</w:t>
      </w:r>
      <w:r w:rsidR="004F1AC5">
        <w:rPr>
          <w:rFonts w:cs="Arial"/>
          <w:color w:val="000000"/>
          <w:sz w:val="20"/>
        </w:rPr>
        <w:t>.</w:t>
      </w:r>
      <w:r>
        <w:rPr>
          <w:rFonts w:cs="Arial"/>
          <w:color w:val="000000"/>
          <w:sz w:val="20"/>
        </w:rPr>
        <w:t xml:space="preserve"> </w:t>
      </w:r>
    </w:p>
    <w:p w14:paraId="7B1A042C" w14:textId="6D100646" w:rsidR="00B96D0B" w:rsidRPr="00B96D0B" w:rsidRDefault="009368C3" w:rsidP="00B96D0B">
      <w:pPr>
        <w:numPr>
          <w:ilvl w:val="0"/>
          <w:numId w:val="44"/>
        </w:numPr>
        <w:jc w:val="left"/>
        <w:rPr>
          <w:rFonts w:cs="Arial"/>
          <w:color w:val="000000"/>
          <w:sz w:val="20"/>
        </w:rPr>
      </w:pPr>
      <w:r>
        <w:rPr>
          <w:rFonts w:cs="Arial"/>
          <w:color w:val="000000"/>
          <w:sz w:val="20"/>
        </w:rPr>
        <w:t xml:space="preserve">Om de oplysninger, som </w:t>
      </w:r>
      <w:r w:rsidR="00FB04AC">
        <w:rPr>
          <w:rFonts w:cs="Arial"/>
          <w:color w:val="000000"/>
          <w:sz w:val="20"/>
        </w:rPr>
        <w:t>koordinator</w:t>
      </w:r>
      <w:r>
        <w:rPr>
          <w:rFonts w:cs="Arial"/>
          <w:color w:val="000000"/>
          <w:sz w:val="20"/>
        </w:rPr>
        <w:t xml:space="preserve"> har meddelt </w:t>
      </w:r>
      <w:r w:rsidR="00EC73F3">
        <w:rPr>
          <w:rFonts w:cs="Arial"/>
          <w:color w:val="000000"/>
          <w:sz w:val="20"/>
        </w:rPr>
        <w:t>TC</w:t>
      </w:r>
      <w:r>
        <w:rPr>
          <w:rFonts w:cs="Arial"/>
          <w:color w:val="000000"/>
          <w:sz w:val="20"/>
        </w:rPr>
        <w:t xml:space="preserve"> om gennemførte aktiviteter og opnåede resultater, er dokumenterede eller sandsynliggjort.</w:t>
      </w:r>
    </w:p>
    <w:p w14:paraId="6F7BB3AF" w14:textId="77777777" w:rsidR="00A43258" w:rsidRDefault="00A43258" w:rsidP="009368C3">
      <w:pPr>
        <w:pStyle w:val="NormalWeb"/>
        <w:rPr>
          <w:rFonts w:ascii="Garamond" w:hAnsi="Garamond" w:cs="Arial"/>
          <w:b/>
          <w:bCs/>
          <w:color w:val="000000"/>
          <w:sz w:val="20"/>
        </w:rPr>
      </w:pPr>
    </w:p>
    <w:p w14:paraId="0A3E191E" w14:textId="77777777" w:rsidR="00C21523" w:rsidRDefault="00C21523" w:rsidP="009368C3">
      <w:pPr>
        <w:pStyle w:val="NormalWeb"/>
        <w:rPr>
          <w:rFonts w:ascii="Garamond" w:hAnsi="Garamond" w:cs="Arial"/>
          <w:b/>
          <w:bCs/>
          <w:color w:val="000000"/>
          <w:sz w:val="20"/>
        </w:rPr>
      </w:pPr>
    </w:p>
    <w:p w14:paraId="0B1EFB78" w14:textId="77777777" w:rsidR="00C21523" w:rsidRDefault="00C21523" w:rsidP="009368C3">
      <w:pPr>
        <w:pStyle w:val="NormalWeb"/>
        <w:rPr>
          <w:rFonts w:ascii="Garamond" w:hAnsi="Garamond" w:cs="Arial"/>
          <w:b/>
          <w:bCs/>
          <w:color w:val="000000"/>
          <w:sz w:val="20"/>
        </w:rPr>
      </w:pPr>
    </w:p>
    <w:p w14:paraId="62EB090C" w14:textId="77777777" w:rsidR="00C21523" w:rsidRDefault="00C21523" w:rsidP="009368C3">
      <w:pPr>
        <w:pStyle w:val="NormalWeb"/>
        <w:rPr>
          <w:rFonts w:ascii="Garamond" w:hAnsi="Garamond" w:cs="Arial"/>
          <w:b/>
          <w:bCs/>
          <w:color w:val="000000"/>
          <w:sz w:val="20"/>
        </w:rPr>
      </w:pPr>
    </w:p>
    <w:p w14:paraId="035973C8" w14:textId="77777777" w:rsidR="00C21523" w:rsidRDefault="00C21523" w:rsidP="009368C3">
      <w:pPr>
        <w:pStyle w:val="NormalWeb"/>
        <w:rPr>
          <w:rFonts w:ascii="Garamond" w:hAnsi="Garamond" w:cs="Arial"/>
          <w:b/>
          <w:bCs/>
          <w:color w:val="000000"/>
          <w:sz w:val="20"/>
        </w:rPr>
      </w:pPr>
    </w:p>
    <w:p w14:paraId="300137C2" w14:textId="6DC6EC05" w:rsidR="00E10175" w:rsidRPr="00B96D0B" w:rsidRDefault="009368C3" w:rsidP="009368C3">
      <w:pPr>
        <w:pStyle w:val="NormalWeb"/>
        <w:rPr>
          <w:rFonts w:ascii="Garamond" w:hAnsi="Garamond" w:cs="Arial"/>
          <w:color w:val="000000"/>
          <w:sz w:val="20"/>
        </w:rPr>
      </w:pPr>
      <w:r>
        <w:rPr>
          <w:rFonts w:ascii="Garamond" w:hAnsi="Garamond" w:cs="Arial"/>
          <w:b/>
          <w:bCs/>
          <w:color w:val="000000"/>
          <w:sz w:val="20"/>
        </w:rPr>
        <w:t>§ 5.</w:t>
      </w:r>
      <w:r>
        <w:rPr>
          <w:rFonts w:ascii="Garamond" w:hAnsi="Garamond" w:cs="Arial"/>
          <w:color w:val="000000"/>
          <w:sz w:val="20"/>
        </w:rPr>
        <w:t xml:space="preserve"> </w:t>
      </w:r>
      <w:r w:rsidR="00FB04AC">
        <w:rPr>
          <w:rFonts w:ascii="Garamond" w:hAnsi="Garamond" w:cs="Arial"/>
          <w:color w:val="000000"/>
          <w:sz w:val="20"/>
        </w:rPr>
        <w:t>Koordinator</w:t>
      </w:r>
      <w:r>
        <w:rPr>
          <w:rFonts w:ascii="Garamond" w:hAnsi="Garamond" w:cs="Arial"/>
          <w:color w:val="000000"/>
          <w:sz w:val="20"/>
        </w:rPr>
        <w:t xml:space="preserve"> skal give revisor de oplysninger, som må anses af betydning for </w:t>
      </w:r>
      <w:r w:rsidR="00301F9C">
        <w:rPr>
          <w:rFonts w:ascii="Garamond" w:hAnsi="Garamond" w:cs="Arial"/>
          <w:color w:val="000000"/>
          <w:sz w:val="20"/>
        </w:rPr>
        <w:t>revisionen jf. denne instruks</w:t>
      </w:r>
      <w:r>
        <w:rPr>
          <w:rFonts w:ascii="Garamond" w:hAnsi="Garamond" w:cs="Arial"/>
          <w:color w:val="000000"/>
          <w:sz w:val="20"/>
        </w:rPr>
        <w:t xml:space="preserve">. </w:t>
      </w:r>
      <w:r w:rsidR="00FB04AC">
        <w:rPr>
          <w:rFonts w:ascii="Garamond" w:hAnsi="Garamond" w:cs="Arial"/>
          <w:color w:val="000000"/>
          <w:sz w:val="20"/>
        </w:rPr>
        <w:t>Koordinator</w:t>
      </w:r>
      <w:r>
        <w:rPr>
          <w:rFonts w:ascii="Garamond" w:hAnsi="Garamond" w:cs="Arial"/>
          <w:color w:val="000000"/>
          <w:sz w:val="20"/>
        </w:rPr>
        <w:t xml:space="preserve"> skal give revisor adgang til at foretage de undersøgelser, denne finder nødvendige og skal sørge for, at revisor får de oplysninger og den bistand, som revisor anser for nødvendig for udførelsen af sit hverv.</w:t>
      </w:r>
    </w:p>
    <w:p w14:paraId="511B3B00" w14:textId="77777777" w:rsidR="002A0970" w:rsidRDefault="002A0970" w:rsidP="009368C3">
      <w:pPr>
        <w:pStyle w:val="NormalWeb"/>
        <w:rPr>
          <w:rFonts w:ascii="Garamond" w:hAnsi="Garamond" w:cs="Arial"/>
          <w:b/>
          <w:bCs/>
          <w:color w:val="000000"/>
          <w:sz w:val="20"/>
        </w:rPr>
      </w:pPr>
    </w:p>
    <w:p w14:paraId="39C4D735" w14:textId="3EE422E3" w:rsidR="009368C3" w:rsidRDefault="009368C3" w:rsidP="009368C3">
      <w:pPr>
        <w:pStyle w:val="NormalWeb"/>
        <w:rPr>
          <w:rFonts w:ascii="Garamond" w:hAnsi="Garamond" w:cs="Arial"/>
          <w:color w:val="000000"/>
          <w:sz w:val="20"/>
        </w:rPr>
      </w:pPr>
      <w:r>
        <w:rPr>
          <w:rFonts w:ascii="Garamond" w:hAnsi="Garamond" w:cs="Arial"/>
          <w:b/>
          <w:bCs/>
          <w:color w:val="000000"/>
          <w:sz w:val="20"/>
        </w:rPr>
        <w:t>§ 6.</w:t>
      </w:r>
      <w:r>
        <w:rPr>
          <w:rFonts w:ascii="Garamond" w:hAnsi="Garamond" w:cs="Arial"/>
          <w:color w:val="000000"/>
          <w:sz w:val="20"/>
        </w:rPr>
        <w:t xml:space="preserve"> Bliver revisor opmærksom på lovovertrædelser eller tilsidesættelser af forskrifter af væsentlig betydning i forbindelse med midlernes forvaltning, påhviler det revisor straks at give </w:t>
      </w:r>
      <w:r w:rsidR="001179C1">
        <w:rPr>
          <w:rFonts w:ascii="Garamond" w:hAnsi="Garamond" w:cs="Arial"/>
          <w:color w:val="000000"/>
          <w:sz w:val="20"/>
        </w:rPr>
        <w:t>koordinator</w:t>
      </w:r>
      <w:r>
        <w:rPr>
          <w:rFonts w:ascii="Garamond" w:hAnsi="Garamond" w:cs="Arial"/>
          <w:color w:val="000000"/>
          <w:sz w:val="20"/>
        </w:rPr>
        <w:t xml:space="preserve"> meddelelse herom, samt at påse, at </w:t>
      </w:r>
      <w:r w:rsidR="00FB04AC">
        <w:rPr>
          <w:rFonts w:ascii="Garamond" w:hAnsi="Garamond" w:cs="Arial"/>
          <w:color w:val="000000"/>
          <w:sz w:val="20"/>
        </w:rPr>
        <w:t>koordinators</w:t>
      </w:r>
      <w:r>
        <w:rPr>
          <w:rFonts w:ascii="Garamond" w:hAnsi="Garamond" w:cs="Arial"/>
          <w:color w:val="000000"/>
          <w:sz w:val="20"/>
        </w:rPr>
        <w:t xml:space="preserve"> ledelse inden 3 uger giver </w:t>
      </w:r>
      <w:r w:rsidR="00EC73F3">
        <w:rPr>
          <w:rFonts w:ascii="Garamond" w:hAnsi="Garamond" w:cs="Arial"/>
          <w:color w:val="000000"/>
          <w:sz w:val="20"/>
        </w:rPr>
        <w:t xml:space="preserve">TC </w:t>
      </w:r>
      <w:r>
        <w:rPr>
          <w:rFonts w:ascii="Garamond" w:hAnsi="Garamond" w:cs="Arial"/>
          <w:color w:val="000000"/>
          <w:sz w:val="20"/>
        </w:rPr>
        <w:t xml:space="preserve">meddelelse herom. I modsat fald er det revisors pligt at orientere </w:t>
      </w:r>
      <w:r w:rsidR="00EC73F3">
        <w:rPr>
          <w:rFonts w:ascii="Garamond" w:hAnsi="Garamond" w:cs="Arial"/>
          <w:color w:val="000000"/>
          <w:sz w:val="20"/>
        </w:rPr>
        <w:t>TC</w:t>
      </w:r>
      <w:r>
        <w:rPr>
          <w:rFonts w:ascii="Garamond" w:hAnsi="Garamond" w:cs="Arial"/>
          <w:color w:val="000000"/>
          <w:sz w:val="20"/>
        </w:rPr>
        <w:t>. Revisors bemærkninger indsendes sammen med meddelelsen.</w:t>
      </w:r>
    </w:p>
    <w:p w14:paraId="4F80DBE7" w14:textId="77777777" w:rsidR="009368C3" w:rsidRDefault="009368C3" w:rsidP="009368C3">
      <w:pPr>
        <w:pStyle w:val="NormalWeb"/>
        <w:rPr>
          <w:rFonts w:ascii="Garamond" w:hAnsi="Garamond" w:cs="Arial"/>
          <w:color w:val="000000"/>
          <w:sz w:val="20"/>
        </w:rPr>
      </w:pPr>
      <w:r>
        <w:rPr>
          <w:rFonts w:ascii="Garamond" w:hAnsi="Garamond" w:cs="Arial"/>
          <w:i/>
          <w:iCs/>
          <w:color w:val="000000"/>
          <w:sz w:val="20"/>
        </w:rPr>
        <w:t>Stk. 2.</w:t>
      </w:r>
      <w:r>
        <w:rPr>
          <w:rFonts w:ascii="Garamond" w:hAnsi="Garamond" w:cs="Arial"/>
          <w:color w:val="000000"/>
          <w:sz w:val="20"/>
        </w:rPr>
        <w:t xml:space="preserve"> Det samme gælder, hvis revisor under sin revision eller på anden måde bliver opmærksom på, at projektets gennemførelse er usikker af økonomiske eller andre grunde.</w:t>
      </w:r>
    </w:p>
    <w:p w14:paraId="2FFC4883" w14:textId="77777777" w:rsidR="00A43258" w:rsidRDefault="00A43258" w:rsidP="009368C3">
      <w:pPr>
        <w:pStyle w:val="NormalWeb"/>
        <w:rPr>
          <w:rFonts w:ascii="Garamond" w:hAnsi="Garamond" w:cs="Arial"/>
          <w:b/>
          <w:bCs/>
          <w:color w:val="000000"/>
          <w:sz w:val="20"/>
        </w:rPr>
      </w:pPr>
    </w:p>
    <w:p w14:paraId="1D8109FB" w14:textId="77A92BA5" w:rsidR="00FA2F48" w:rsidRDefault="009368C3" w:rsidP="009368C3">
      <w:pPr>
        <w:pStyle w:val="NormalWeb"/>
        <w:rPr>
          <w:rFonts w:ascii="Garamond" w:hAnsi="Garamond" w:cs="Arial"/>
          <w:color w:val="000000"/>
          <w:sz w:val="20"/>
        </w:rPr>
      </w:pPr>
      <w:r>
        <w:rPr>
          <w:rFonts w:ascii="Garamond" w:hAnsi="Garamond" w:cs="Arial"/>
          <w:b/>
          <w:bCs/>
          <w:color w:val="000000"/>
          <w:sz w:val="20"/>
        </w:rPr>
        <w:t>§7.</w:t>
      </w:r>
      <w:r>
        <w:rPr>
          <w:rFonts w:ascii="Garamond" w:hAnsi="Garamond" w:cs="Arial"/>
          <w:color w:val="000000"/>
          <w:sz w:val="20"/>
        </w:rPr>
        <w:t xml:space="preserve"> Det reviderede projektregnskab </w:t>
      </w:r>
      <w:r w:rsidRPr="0051167C">
        <w:rPr>
          <w:rFonts w:ascii="Garamond" w:hAnsi="Garamond" w:cs="Arial"/>
          <w:color w:val="000000"/>
          <w:sz w:val="20"/>
        </w:rPr>
        <w:t xml:space="preserve">(indeholdende de tilskudsberettigede udgifter og de </w:t>
      </w:r>
      <w:r w:rsidR="00784E9E">
        <w:rPr>
          <w:rFonts w:ascii="Garamond" w:hAnsi="Garamond" w:cs="Arial"/>
          <w:color w:val="000000"/>
          <w:sz w:val="20"/>
        </w:rPr>
        <w:t xml:space="preserve">enkelte </w:t>
      </w:r>
      <w:r w:rsidRPr="0051167C">
        <w:rPr>
          <w:rFonts w:ascii="Garamond" w:hAnsi="Garamond" w:cs="Arial"/>
          <w:color w:val="000000"/>
          <w:sz w:val="20"/>
        </w:rPr>
        <w:t>deltagende virksomheders egenbetaling relateret til de tilskudsberettigede udgifter samt evt. offentlige tilskud</w:t>
      </w:r>
      <w:r w:rsidR="00EC73F3">
        <w:rPr>
          <w:rFonts w:ascii="Garamond" w:hAnsi="Garamond" w:cs="Arial"/>
          <w:color w:val="000000"/>
          <w:sz w:val="20"/>
        </w:rPr>
        <w:t>,</w:t>
      </w:r>
      <w:r w:rsidRPr="0051167C">
        <w:rPr>
          <w:rFonts w:ascii="Garamond" w:hAnsi="Garamond" w:cs="Arial"/>
          <w:color w:val="000000"/>
          <w:sz w:val="20"/>
        </w:rPr>
        <w:t xml:space="preserve"> </w:t>
      </w:r>
      <w:r>
        <w:rPr>
          <w:rFonts w:ascii="Garamond" w:hAnsi="Garamond" w:cs="Arial"/>
          <w:color w:val="000000"/>
          <w:sz w:val="20"/>
        </w:rPr>
        <w:t>jf.</w:t>
      </w:r>
      <w:r w:rsidRPr="0051167C">
        <w:rPr>
          <w:rFonts w:ascii="Garamond" w:hAnsi="Garamond" w:cs="Arial"/>
          <w:color w:val="000000"/>
          <w:sz w:val="20"/>
        </w:rPr>
        <w:t xml:space="preserve"> §</w:t>
      </w:r>
      <w:r>
        <w:rPr>
          <w:rFonts w:ascii="Garamond" w:hAnsi="Garamond" w:cs="Arial"/>
          <w:color w:val="000000"/>
          <w:sz w:val="20"/>
        </w:rPr>
        <w:t xml:space="preserve"> </w:t>
      </w:r>
      <w:r w:rsidRPr="0051167C">
        <w:rPr>
          <w:rFonts w:ascii="Garamond" w:hAnsi="Garamond" w:cs="Arial"/>
          <w:color w:val="000000"/>
          <w:sz w:val="20"/>
        </w:rPr>
        <w:t xml:space="preserve">4 stk. </w:t>
      </w:r>
      <w:r w:rsidR="0054295C">
        <w:rPr>
          <w:rFonts w:ascii="Garamond" w:hAnsi="Garamond" w:cs="Arial"/>
          <w:color w:val="000000"/>
          <w:sz w:val="20"/>
        </w:rPr>
        <w:t>4</w:t>
      </w:r>
      <w:r w:rsidRPr="0051167C">
        <w:rPr>
          <w:rFonts w:ascii="Garamond" w:hAnsi="Garamond" w:cs="Arial"/>
          <w:color w:val="000000"/>
          <w:sz w:val="20"/>
        </w:rPr>
        <w:t>) forsynes</w:t>
      </w:r>
      <w:r>
        <w:rPr>
          <w:rFonts w:ascii="Garamond" w:hAnsi="Garamond" w:cs="Arial"/>
          <w:color w:val="000000"/>
          <w:sz w:val="20"/>
        </w:rPr>
        <w:t xml:space="preserve"> med en </w:t>
      </w:r>
      <w:r w:rsidR="00A138B9">
        <w:rPr>
          <w:rFonts w:ascii="Garamond" w:hAnsi="Garamond" w:cs="Arial"/>
          <w:color w:val="000000"/>
          <w:sz w:val="20"/>
        </w:rPr>
        <w:t>revisionserklæring</w:t>
      </w:r>
      <w:r w:rsidR="00784E9E">
        <w:rPr>
          <w:rFonts w:ascii="Garamond" w:hAnsi="Garamond" w:cs="Arial"/>
          <w:color w:val="000000"/>
          <w:sz w:val="20"/>
        </w:rPr>
        <w:t>.</w:t>
      </w:r>
      <w:r>
        <w:rPr>
          <w:rFonts w:ascii="Garamond" w:hAnsi="Garamond" w:cs="Arial"/>
          <w:color w:val="000000"/>
          <w:sz w:val="20"/>
        </w:rPr>
        <w:t xml:space="preserve"> Forbeh</w:t>
      </w:r>
      <w:r w:rsidR="00084730">
        <w:rPr>
          <w:rFonts w:ascii="Garamond" w:hAnsi="Garamond" w:cs="Arial"/>
          <w:color w:val="000000"/>
          <w:sz w:val="20"/>
        </w:rPr>
        <w:t xml:space="preserve">old skal fremgå af </w:t>
      </w:r>
      <w:r w:rsidR="00A138B9">
        <w:rPr>
          <w:rFonts w:ascii="Garamond" w:hAnsi="Garamond" w:cs="Arial"/>
          <w:color w:val="000000"/>
          <w:sz w:val="20"/>
        </w:rPr>
        <w:t>erklæringen</w:t>
      </w:r>
      <w:r w:rsidR="00084730">
        <w:rPr>
          <w:rFonts w:ascii="Garamond" w:hAnsi="Garamond" w:cs="Arial"/>
          <w:color w:val="000000"/>
          <w:sz w:val="20"/>
        </w:rPr>
        <w:t>.</w:t>
      </w:r>
      <w:r w:rsidR="00D74863">
        <w:rPr>
          <w:rFonts w:ascii="Garamond" w:hAnsi="Garamond" w:cs="Arial"/>
          <w:color w:val="000000"/>
          <w:sz w:val="20"/>
        </w:rPr>
        <w:t xml:space="preserve"> </w:t>
      </w:r>
    </w:p>
    <w:p w14:paraId="15140E29" w14:textId="63117A54" w:rsidR="009368C3" w:rsidRPr="0051167C" w:rsidRDefault="009368C3" w:rsidP="007724F9">
      <w:pPr>
        <w:pStyle w:val="NormalWeb"/>
        <w:rPr>
          <w:rFonts w:ascii="Garamond" w:hAnsi="Garamond" w:cs="Arial"/>
          <w:i/>
          <w:iCs/>
          <w:color w:val="000000"/>
          <w:sz w:val="20"/>
        </w:rPr>
      </w:pPr>
      <w:r w:rsidRPr="0051167C">
        <w:rPr>
          <w:rFonts w:ascii="Garamond" w:hAnsi="Garamond" w:cs="Arial"/>
          <w:i/>
          <w:color w:val="000000"/>
          <w:sz w:val="20"/>
        </w:rPr>
        <w:t>Stk. 2.</w:t>
      </w:r>
      <w:r w:rsidR="00A138B9">
        <w:rPr>
          <w:rFonts w:ascii="Garamond" w:hAnsi="Garamond" w:cs="Arial"/>
          <w:color w:val="000000"/>
          <w:sz w:val="20"/>
        </w:rPr>
        <w:t xml:space="preserve"> </w:t>
      </w:r>
      <w:r w:rsidR="000E18D9" w:rsidRPr="000E18D9">
        <w:rPr>
          <w:rFonts w:ascii="Garamond" w:hAnsi="Garamond" w:cs="Arial"/>
          <w:color w:val="000000"/>
          <w:sz w:val="20"/>
        </w:rPr>
        <w:t>Der skal anvendes den til enhver tid gældende revisionserklæring (ISA 700)</w:t>
      </w:r>
      <w:r w:rsidR="007724F9">
        <w:rPr>
          <w:rFonts w:ascii="Garamond" w:hAnsi="Garamond" w:cs="Arial"/>
          <w:color w:val="000000"/>
          <w:sz w:val="20"/>
        </w:rPr>
        <w:t xml:space="preserve">, </w:t>
      </w:r>
      <w:r w:rsidR="000E18D9" w:rsidRPr="000E18D9">
        <w:rPr>
          <w:rFonts w:ascii="Garamond" w:hAnsi="Garamond" w:cs="Arial"/>
          <w:color w:val="000000"/>
          <w:sz w:val="20"/>
        </w:rPr>
        <w:t>der er gældende for revisioner, der foretages i overensstemmelse med god offentlig</w:t>
      </w:r>
      <w:r w:rsidR="007724F9">
        <w:rPr>
          <w:rFonts w:ascii="Garamond" w:hAnsi="Garamond" w:cs="Arial"/>
          <w:color w:val="000000"/>
          <w:sz w:val="20"/>
        </w:rPr>
        <w:t xml:space="preserve"> </w:t>
      </w:r>
      <w:r w:rsidR="000E18D9" w:rsidRPr="000E18D9">
        <w:rPr>
          <w:rFonts w:ascii="Garamond" w:hAnsi="Garamond" w:cs="Arial"/>
          <w:color w:val="000000"/>
          <w:sz w:val="20"/>
        </w:rPr>
        <w:t>revisionsskik.</w:t>
      </w:r>
    </w:p>
    <w:p w14:paraId="3D6FF497" w14:textId="230031D8" w:rsidR="009368C3" w:rsidRDefault="009368C3" w:rsidP="009368C3">
      <w:pPr>
        <w:pStyle w:val="NormalWeb"/>
        <w:rPr>
          <w:rFonts w:ascii="Garamond" w:hAnsi="Garamond" w:cs="Arial"/>
          <w:color w:val="000000"/>
          <w:sz w:val="20"/>
        </w:rPr>
      </w:pPr>
      <w:r>
        <w:rPr>
          <w:rFonts w:ascii="Garamond" w:hAnsi="Garamond" w:cs="Arial"/>
          <w:i/>
          <w:iCs/>
          <w:color w:val="000000"/>
          <w:sz w:val="20"/>
        </w:rPr>
        <w:t>Stk. 3.</w:t>
      </w:r>
      <w:r>
        <w:rPr>
          <w:rFonts w:ascii="Garamond" w:hAnsi="Garamond" w:cs="Arial"/>
          <w:color w:val="000000"/>
          <w:sz w:val="20"/>
        </w:rPr>
        <w:t xml:space="preserve"> Revisor skal i forbindelse med revisionen af det afsluttende regnskab afgive en revisionsberetning</w:t>
      </w:r>
      <w:r w:rsidR="004579A9">
        <w:rPr>
          <w:rFonts w:ascii="Garamond" w:hAnsi="Garamond" w:cs="Arial"/>
          <w:color w:val="000000"/>
          <w:sz w:val="20"/>
        </w:rPr>
        <w:t xml:space="preserve">, </w:t>
      </w:r>
      <w:r w:rsidR="004B3D4C" w:rsidRPr="00300585">
        <w:rPr>
          <w:rFonts w:ascii="Garamond" w:hAnsi="Garamond"/>
          <w:sz w:val="20"/>
        </w:rPr>
        <w:t>hvis der i revisions</w:t>
      </w:r>
      <w:r w:rsidR="00A0247D">
        <w:rPr>
          <w:rFonts w:ascii="Garamond" w:hAnsi="Garamond"/>
          <w:sz w:val="20"/>
        </w:rPr>
        <w:t>erklæringen</w:t>
      </w:r>
      <w:r w:rsidR="004B3D4C" w:rsidRPr="00300585">
        <w:rPr>
          <w:rFonts w:ascii="Garamond" w:hAnsi="Garamond"/>
          <w:sz w:val="20"/>
        </w:rPr>
        <w:t xml:space="preserve"> er taget forbehold eller revisor har </w:t>
      </w:r>
      <w:r w:rsidR="00CB6587" w:rsidRPr="00CB6587">
        <w:rPr>
          <w:rFonts w:ascii="Garamond" w:hAnsi="Garamond"/>
          <w:sz w:val="20"/>
        </w:rPr>
        <w:t xml:space="preserve">kommentarer eller fremhævelse af forhold i </w:t>
      </w:r>
      <w:r w:rsidR="00A0247D">
        <w:rPr>
          <w:rFonts w:ascii="Garamond" w:hAnsi="Garamond"/>
          <w:sz w:val="20"/>
        </w:rPr>
        <w:t>erklæringen</w:t>
      </w:r>
      <w:r>
        <w:rPr>
          <w:rFonts w:ascii="Garamond" w:hAnsi="Garamond" w:cs="Arial"/>
          <w:color w:val="000000"/>
          <w:sz w:val="20"/>
        </w:rPr>
        <w:t xml:space="preserve">. Beretningen kan afgives i tilslutning til </w:t>
      </w:r>
      <w:r w:rsidR="00A0247D">
        <w:rPr>
          <w:rFonts w:ascii="Garamond" w:hAnsi="Garamond" w:cs="Arial"/>
          <w:color w:val="000000"/>
          <w:sz w:val="20"/>
        </w:rPr>
        <w:t>erklæringen</w:t>
      </w:r>
      <w:r>
        <w:rPr>
          <w:rFonts w:ascii="Garamond" w:hAnsi="Garamond" w:cs="Arial"/>
          <w:color w:val="000000"/>
          <w:sz w:val="20"/>
        </w:rPr>
        <w:t xml:space="preserve"> eller i en revisionsprotokol.</w:t>
      </w:r>
    </w:p>
    <w:p w14:paraId="0B071974" w14:textId="74FEF0E7" w:rsidR="00084730" w:rsidRDefault="009368C3" w:rsidP="007A2D51">
      <w:pPr>
        <w:pStyle w:val="NormalWeb"/>
        <w:rPr>
          <w:rFonts w:ascii="Garamond" w:hAnsi="Garamond" w:cs="Arial"/>
          <w:color w:val="000000"/>
          <w:sz w:val="20"/>
        </w:rPr>
      </w:pPr>
      <w:r>
        <w:rPr>
          <w:rFonts w:ascii="Garamond" w:hAnsi="Garamond" w:cs="Arial"/>
          <w:i/>
          <w:iCs/>
          <w:color w:val="000000"/>
          <w:sz w:val="20"/>
        </w:rPr>
        <w:t>Stk. 4.</w:t>
      </w:r>
      <w:r>
        <w:rPr>
          <w:rFonts w:ascii="Garamond" w:hAnsi="Garamond" w:cs="Arial"/>
          <w:color w:val="000000"/>
          <w:sz w:val="20"/>
        </w:rPr>
        <w:t xml:space="preserve"> </w:t>
      </w:r>
      <w:r w:rsidRPr="00832524">
        <w:rPr>
          <w:rFonts w:ascii="Garamond" w:hAnsi="Garamond" w:cs="Arial"/>
          <w:color w:val="000000"/>
          <w:sz w:val="20"/>
        </w:rPr>
        <w:t xml:space="preserve">Genpart af revisionsberetningen indsendes af </w:t>
      </w:r>
      <w:r w:rsidR="00A138B9">
        <w:rPr>
          <w:rFonts w:ascii="Garamond" w:hAnsi="Garamond" w:cs="Arial"/>
          <w:color w:val="000000"/>
          <w:sz w:val="20"/>
        </w:rPr>
        <w:t xml:space="preserve">koordinator </w:t>
      </w:r>
      <w:r w:rsidRPr="00832524">
        <w:rPr>
          <w:rFonts w:ascii="Garamond" w:hAnsi="Garamond" w:cs="Arial"/>
          <w:color w:val="000000"/>
          <w:sz w:val="20"/>
        </w:rPr>
        <w:t xml:space="preserve">til </w:t>
      </w:r>
      <w:r w:rsidR="008F0B67">
        <w:rPr>
          <w:rFonts w:ascii="Garamond" w:hAnsi="Garamond" w:cs="Arial"/>
          <w:color w:val="000000"/>
          <w:sz w:val="20"/>
        </w:rPr>
        <w:t>T</w:t>
      </w:r>
      <w:r w:rsidR="001F6A5C">
        <w:rPr>
          <w:rFonts w:ascii="Garamond" w:hAnsi="Garamond" w:cs="Arial"/>
          <w:color w:val="000000"/>
          <w:sz w:val="20"/>
        </w:rPr>
        <w:t>C</w:t>
      </w:r>
      <w:r w:rsidRPr="00832524">
        <w:rPr>
          <w:rFonts w:ascii="Garamond" w:hAnsi="Garamond" w:cs="Arial"/>
          <w:color w:val="000000"/>
          <w:sz w:val="20"/>
        </w:rPr>
        <w:t xml:space="preserve"> sammen med det </w:t>
      </w:r>
      <w:r w:rsidR="00A0247D">
        <w:rPr>
          <w:rFonts w:ascii="Garamond" w:hAnsi="Garamond" w:cs="Arial"/>
          <w:color w:val="000000"/>
          <w:sz w:val="20"/>
        </w:rPr>
        <w:t>reviderede</w:t>
      </w:r>
      <w:r w:rsidRPr="00832524">
        <w:rPr>
          <w:rFonts w:ascii="Garamond" w:hAnsi="Garamond" w:cs="Arial"/>
          <w:color w:val="000000"/>
          <w:sz w:val="20"/>
        </w:rPr>
        <w:t xml:space="preserve"> projektregnskab.</w:t>
      </w:r>
    </w:p>
    <w:sectPr w:rsidR="00084730" w:rsidSect="00F16A72">
      <w:headerReference w:type="even" r:id="rId12"/>
      <w:headerReference w:type="default" r:id="rId13"/>
      <w:headerReference w:type="first" r:id="rId14"/>
      <w:pgSz w:w="11906" w:h="16838" w:code="9"/>
      <w:pgMar w:top="1612" w:right="1134" w:bottom="567" w:left="1134" w:header="709" w:footer="69" w:gutter="0"/>
      <w:pgNumType w:start="1"/>
      <w:cols w:num="2"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101DF" w14:textId="77777777" w:rsidR="004E481E" w:rsidRDefault="004E481E">
      <w:r>
        <w:separator/>
      </w:r>
    </w:p>
  </w:endnote>
  <w:endnote w:type="continuationSeparator" w:id="0">
    <w:p w14:paraId="6831764D" w14:textId="77777777" w:rsidR="004E481E" w:rsidRDefault="004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F09A" w14:textId="77777777" w:rsidR="004E481E" w:rsidRDefault="004E481E">
      <w:r>
        <w:separator/>
      </w:r>
    </w:p>
  </w:footnote>
  <w:footnote w:type="continuationSeparator" w:id="0">
    <w:p w14:paraId="7D281B42" w14:textId="77777777" w:rsidR="004E481E" w:rsidRDefault="004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DC9E" w14:textId="77777777" w:rsidR="004E481E" w:rsidRDefault="004E481E">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39FF8226" w14:textId="77777777" w:rsidR="004E481E" w:rsidRDefault="004E481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20C0" w14:textId="77777777" w:rsidR="004E481E" w:rsidRDefault="004E481E">
    <w:pPr>
      <w:pStyle w:val="Sidehove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B166" w14:textId="2818981D" w:rsidR="004E481E" w:rsidRPr="00B96D0B" w:rsidRDefault="004E481E" w:rsidP="001F56F4">
    <w:pPr>
      <w:spacing w:after="40"/>
      <w:ind w:right="75"/>
      <w:jc w:val="right"/>
      <w:rPr>
        <w:rFonts w:cs="Arial"/>
        <w:bCs/>
        <w:color w:val="000000"/>
        <w:szCs w:val="26"/>
        <w:lang w:val="en-US"/>
      </w:rPr>
    </w:pPr>
    <w:r>
      <w:rPr>
        <w:noProof/>
        <w:lang w:val="en-GB" w:eastAsia="en-GB"/>
      </w:rPr>
      <w:drawing>
        <wp:anchor distT="0" distB="0" distL="114300" distR="114300" simplePos="0" relativeHeight="251659264" behindDoc="0" locked="0" layoutInCell="1" allowOverlap="1" wp14:anchorId="50A68857" wp14:editId="1FC9471A">
          <wp:simplePos x="0" y="0"/>
          <wp:positionH relativeFrom="column">
            <wp:posOffset>0</wp:posOffset>
          </wp:positionH>
          <wp:positionV relativeFrom="paragraph">
            <wp:posOffset>-85989</wp:posOffset>
          </wp:positionV>
          <wp:extent cx="2104390" cy="61468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4390" cy="614680"/>
                  </a:xfrm>
                  <a:prstGeom prst="rect">
                    <a:avLst/>
                  </a:prstGeom>
                </pic:spPr>
              </pic:pic>
            </a:graphicData>
          </a:graphic>
        </wp:anchor>
      </w:drawing>
    </w:r>
    <w:r>
      <w:rPr>
        <w:noProof/>
        <w:lang w:val="en-GB" w:eastAsia="en-GB"/>
      </w:rPr>
      <mc:AlternateContent>
        <mc:Choice Requires="wps">
          <w:drawing>
            <wp:anchor distT="0" distB="0" distL="114300" distR="114300" simplePos="0" relativeHeight="251648000" behindDoc="0" locked="0" layoutInCell="0" allowOverlap="1" wp14:anchorId="07B96D97" wp14:editId="6FADF5B8">
              <wp:simplePos x="0" y="0"/>
              <wp:positionH relativeFrom="page">
                <wp:posOffset>5461000</wp:posOffset>
              </wp:positionH>
              <wp:positionV relativeFrom="page">
                <wp:posOffset>9714865</wp:posOffset>
              </wp:positionV>
              <wp:extent cx="1803400" cy="596900"/>
              <wp:effectExtent l="3175"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73D27" w14:textId="77777777" w:rsidR="004E481E" w:rsidRDefault="004E481E">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B96D97" id="_x0000_t202" coordsize="21600,21600" o:spt="202" path="m,l,21600r21600,l21600,xe">
              <v:stroke joinstyle="miter"/>
              <v:path gradientshapeok="t" o:connecttype="rect"/>
            </v:shapetype>
            <v:shape id="Text Box 8" o:spid="_x0000_s1027" type="#_x0000_t202" style="position:absolute;left:0;text-align:left;margin-left:430pt;margin-top:764.95pt;width:142pt;height:4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EcAIAAPMEAAAOAAAAZHJzL2Uyb0RvYy54bWysVMlu2zAQvRfoPxC8O5Ic2bW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4LV6hHACAADzBAAADgAAAAAA&#10;AAAAAAAAAAAuAgAAZHJzL2Uyb0RvYy54bWxQSwECLQAUAAYACAAAACEA7A9GmeIAAAAOAQAADwAA&#10;AAAAAAAAAAAAAADKBAAAZHJzL2Rvd25yZXYueG1sUEsFBgAAAAAEAAQA8wAAANkFAAAAAA==&#10;" o:allowincell="f" stroked="f">
              <v:textbox inset="0,0,0,0">
                <w:txbxContent>
                  <w:p w14:paraId="62373D27" w14:textId="77777777" w:rsidR="004E481E" w:rsidRDefault="004E481E">
                    <w:pPr>
                      <w:pStyle w:val="Afsendervedbund"/>
                    </w:pPr>
                  </w:p>
                </w:txbxContent>
              </v:textbox>
              <w10:wrap anchorx="page" anchory="page"/>
            </v:shape>
          </w:pict>
        </mc:Fallback>
      </mc:AlternateContent>
    </w:r>
    <w:r w:rsidR="002F5C5D">
      <w:rPr>
        <w:noProof/>
        <w:lang w:eastAsia="da-DK"/>
      </w:rPr>
      <w:t>J</w:t>
    </w:r>
    <w:r w:rsidR="00362AEB">
      <w:rPr>
        <w:noProof/>
        <w:lang w:eastAsia="da-DK"/>
      </w:rPr>
      <w:t xml:space="preserve">anuar </w:t>
    </w:r>
    <w:r>
      <w:rPr>
        <w:rFonts w:cs="Arial"/>
        <w:bCs/>
        <w:color w:val="000000"/>
        <w:szCs w:val="26"/>
        <w:lang w:val="en-US"/>
      </w:rPr>
      <w:t>20</w:t>
    </w:r>
    <w:r w:rsidR="00362AEB">
      <w:rPr>
        <w:rFonts w:cs="Arial"/>
        <w:bCs/>
        <w:color w:val="000000"/>
        <w:szCs w:val="26"/>
        <w:lang w:val="en-US"/>
      </w:rPr>
      <w:t>20</w:t>
    </w:r>
  </w:p>
  <w:p w14:paraId="333A8FAA" w14:textId="77777777" w:rsidR="004E481E" w:rsidRPr="00B96D0B" w:rsidRDefault="004E481E" w:rsidP="0056543D">
    <w:pPr>
      <w:pStyle w:val="Lokation"/>
      <w:rPr>
        <w:color w:val="FF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6E7DD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FBEE85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02CAA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09661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86B11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CDC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8083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FE7C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A206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2A01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236717"/>
    <w:multiLevelType w:val="hybridMultilevel"/>
    <w:tmpl w:val="79808C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92749"/>
    <w:multiLevelType w:val="hybridMultilevel"/>
    <w:tmpl w:val="9C0020F8"/>
    <w:lvl w:ilvl="0" w:tplc="C11E51F6">
      <w:numFmt w:val="bullet"/>
      <w:lvlText w:val="-"/>
      <w:lvlJc w:val="left"/>
      <w:pPr>
        <w:ind w:left="720" w:hanging="360"/>
      </w:pPr>
      <w:rPr>
        <w:rFonts w:ascii="Garamond" w:eastAsia="Times New Roman" w:hAnsi="Garamond"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013C7D60"/>
    <w:multiLevelType w:val="hybridMultilevel"/>
    <w:tmpl w:val="3D2E99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E09CC"/>
    <w:multiLevelType w:val="hybridMultilevel"/>
    <w:tmpl w:val="F95616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9F6502"/>
    <w:multiLevelType w:val="hybridMultilevel"/>
    <w:tmpl w:val="46DCE380"/>
    <w:lvl w:ilvl="0" w:tplc="D60E960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6AE0019"/>
    <w:multiLevelType w:val="hybridMultilevel"/>
    <w:tmpl w:val="D95C177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3E057C"/>
    <w:multiLevelType w:val="hybridMultilevel"/>
    <w:tmpl w:val="0DFE38B4"/>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20" w:hanging="360"/>
      </w:pPr>
      <w:rPr>
        <w:rFonts w:ascii="Courier New" w:hAnsi="Courier New" w:cs="Courier New" w:hint="default"/>
      </w:rPr>
    </w:lvl>
    <w:lvl w:ilvl="2" w:tplc="04060005" w:tentative="1">
      <w:start w:val="1"/>
      <w:numFmt w:val="bullet"/>
      <w:lvlText w:val=""/>
      <w:lvlJc w:val="left"/>
      <w:pPr>
        <w:ind w:left="600" w:hanging="360"/>
      </w:pPr>
      <w:rPr>
        <w:rFonts w:ascii="Wingdings" w:hAnsi="Wingdings" w:hint="default"/>
      </w:rPr>
    </w:lvl>
    <w:lvl w:ilvl="3" w:tplc="04060001" w:tentative="1">
      <w:start w:val="1"/>
      <w:numFmt w:val="bullet"/>
      <w:lvlText w:val=""/>
      <w:lvlJc w:val="left"/>
      <w:pPr>
        <w:ind w:left="1320" w:hanging="360"/>
      </w:pPr>
      <w:rPr>
        <w:rFonts w:ascii="Symbol" w:hAnsi="Symbol" w:hint="default"/>
      </w:rPr>
    </w:lvl>
    <w:lvl w:ilvl="4" w:tplc="04060003" w:tentative="1">
      <w:start w:val="1"/>
      <w:numFmt w:val="bullet"/>
      <w:lvlText w:val="o"/>
      <w:lvlJc w:val="left"/>
      <w:pPr>
        <w:ind w:left="2040" w:hanging="360"/>
      </w:pPr>
      <w:rPr>
        <w:rFonts w:ascii="Courier New" w:hAnsi="Courier New" w:cs="Courier New" w:hint="default"/>
      </w:rPr>
    </w:lvl>
    <w:lvl w:ilvl="5" w:tplc="04060005" w:tentative="1">
      <w:start w:val="1"/>
      <w:numFmt w:val="bullet"/>
      <w:lvlText w:val=""/>
      <w:lvlJc w:val="left"/>
      <w:pPr>
        <w:ind w:left="2760" w:hanging="360"/>
      </w:pPr>
      <w:rPr>
        <w:rFonts w:ascii="Wingdings" w:hAnsi="Wingdings" w:hint="default"/>
      </w:rPr>
    </w:lvl>
    <w:lvl w:ilvl="6" w:tplc="04060001" w:tentative="1">
      <w:start w:val="1"/>
      <w:numFmt w:val="bullet"/>
      <w:lvlText w:val=""/>
      <w:lvlJc w:val="left"/>
      <w:pPr>
        <w:ind w:left="3480" w:hanging="360"/>
      </w:pPr>
      <w:rPr>
        <w:rFonts w:ascii="Symbol" w:hAnsi="Symbol" w:hint="default"/>
      </w:rPr>
    </w:lvl>
    <w:lvl w:ilvl="7" w:tplc="04060003" w:tentative="1">
      <w:start w:val="1"/>
      <w:numFmt w:val="bullet"/>
      <w:lvlText w:val="o"/>
      <w:lvlJc w:val="left"/>
      <w:pPr>
        <w:ind w:left="4200" w:hanging="360"/>
      </w:pPr>
      <w:rPr>
        <w:rFonts w:ascii="Courier New" w:hAnsi="Courier New" w:cs="Courier New" w:hint="default"/>
      </w:rPr>
    </w:lvl>
    <w:lvl w:ilvl="8" w:tplc="04060005" w:tentative="1">
      <w:start w:val="1"/>
      <w:numFmt w:val="bullet"/>
      <w:lvlText w:val=""/>
      <w:lvlJc w:val="left"/>
      <w:pPr>
        <w:ind w:left="4920" w:hanging="360"/>
      </w:pPr>
      <w:rPr>
        <w:rFonts w:ascii="Wingdings" w:hAnsi="Wingdings" w:hint="default"/>
      </w:rPr>
    </w:lvl>
  </w:abstractNum>
  <w:abstractNum w:abstractNumId="17" w15:restartNumberingAfterBreak="0">
    <w:nsid w:val="0F0563CE"/>
    <w:multiLevelType w:val="hybridMultilevel"/>
    <w:tmpl w:val="D2023FC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FD87AF9"/>
    <w:multiLevelType w:val="hybridMultilevel"/>
    <w:tmpl w:val="E2C40CFE"/>
    <w:lvl w:ilvl="0" w:tplc="CBA052E8">
      <w:start w:val="1"/>
      <w:numFmt w:val="decimal"/>
      <w:lvlText w:val="%1."/>
      <w:lvlJc w:val="left"/>
      <w:pPr>
        <w:tabs>
          <w:tab w:val="num" w:pos="360"/>
        </w:tabs>
        <w:ind w:left="360" w:hanging="360"/>
      </w:pPr>
    </w:lvl>
    <w:lvl w:ilvl="1" w:tplc="E06622EC" w:tentative="1">
      <w:start w:val="1"/>
      <w:numFmt w:val="decimal"/>
      <w:lvlText w:val="%2."/>
      <w:lvlJc w:val="left"/>
      <w:pPr>
        <w:tabs>
          <w:tab w:val="num" w:pos="1080"/>
        </w:tabs>
        <w:ind w:left="1080" w:hanging="360"/>
      </w:pPr>
    </w:lvl>
    <w:lvl w:ilvl="2" w:tplc="212C087A" w:tentative="1">
      <w:start w:val="1"/>
      <w:numFmt w:val="decimal"/>
      <w:lvlText w:val="%3."/>
      <w:lvlJc w:val="left"/>
      <w:pPr>
        <w:tabs>
          <w:tab w:val="num" w:pos="1800"/>
        </w:tabs>
        <w:ind w:left="1800" w:hanging="360"/>
      </w:pPr>
    </w:lvl>
    <w:lvl w:ilvl="3" w:tplc="770A168A" w:tentative="1">
      <w:start w:val="1"/>
      <w:numFmt w:val="decimal"/>
      <w:lvlText w:val="%4."/>
      <w:lvlJc w:val="left"/>
      <w:pPr>
        <w:tabs>
          <w:tab w:val="num" w:pos="2520"/>
        </w:tabs>
        <w:ind w:left="2520" w:hanging="360"/>
      </w:pPr>
    </w:lvl>
    <w:lvl w:ilvl="4" w:tplc="212AC99A" w:tentative="1">
      <w:start w:val="1"/>
      <w:numFmt w:val="decimal"/>
      <w:lvlText w:val="%5."/>
      <w:lvlJc w:val="left"/>
      <w:pPr>
        <w:tabs>
          <w:tab w:val="num" w:pos="3240"/>
        </w:tabs>
        <w:ind w:left="3240" w:hanging="360"/>
      </w:pPr>
    </w:lvl>
    <w:lvl w:ilvl="5" w:tplc="9DE6224C" w:tentative="1">
      <w:start w:val="1"/>
      <w:numFmt w:val="decimal"/>
      <w:lvlText w:val="%6."/>
      <w:lvlJc w:val="left"/>
      <w:pPr>
        <w:tabs>
          <w:tab w:val="num" w:pos="3960"/>
        </w:tabs>
        <w:ind w:left="3960" w:hanging="360"/>
      </w:pPr>
    </w:lvl>
    <w:lvl w:ilvl="6" w:tplc="17D22900" w:tentative="1">
      <w:start w:val="1"/>
      <w:numFmt w:val="decimal"/>
      <w:lvlText w:val="%7."/>
      <w:lvlJc w:val="left"/>
      <w:pPr>
        <w:tabs>
          <w:tab w:val="num" w:pos="4680"/>
        </w:tabs>
        <w:ind w:left="4680" w:hanging="360"/>
      </w:pPr>
    </w:lvl>
    <w:lvl w:ilvl="7" w:tplc="5C6AC900" w:tentative="1">
      <w:start w:val="1"/>
      <w:numFmt w:val="decimal"/>
      <w:lvlText w:val="%8."/>
      <w:lvlJc w:val="left"/>
      <w:pPr>
        <w:tabs>
          <w:tab w:val="num" w:pos="5400"/>
        </w:tabs>
        <w:ind w:left="5400" w:hanging="360"/>
      </w:pPr>
    </w:lvl>
    <w:lvl w:ilvl="8" w:tplc="8814083E" w:tentative="1">
      <w:start w:val="1"/>
      <w:numFmt w:val="decimal"/>
      <w:lvlText w:val="%9."/>
      <w:lvlJc w:val="left"/>
      <w:pPr>
        <w:tabs>
          <w:tab w:val="num" w:pos="6120"/>
        </w:tabs>
        <w:ind w:left="6120" w:hanging="360"/>
      </w:pPr>
    </w:lvl>
  </w:abstractNum>
  <w:abstractNum w:abstractNumId="19" w15:restartNumberingAfterBreak="0">
    <w:nsid w:val="1097129E"/>
    <w:multiLevelType w:val="hybridMultilevel"/>
    <w:tmpl w:val="C7580D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8A11FB"/>
    <w:multiLevelType w:val="hybridMultilevel"/>
    <w:tmpl w:val="1DB06F00"/>
    <w:lvl w:ilvl="0" w:tplc="46687F10">
      <w:start w:val="1"/>
      <w:numFmt w:val="upp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1" w15:restartNumberingAfterBreak="0">
    <w:nsid w:val="131F331E"/>
    <w:multiLevelType w:val="hybridMultilevel"/>
    <w:tmpl w:val="8D522B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6027C56"/>
    <w:multiLevelType w:val="hybridMultilevel"/>
    <w:tmpl w:val="A6CA44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651AAA"/>
    <w:multiLevelType w:val="hybridMultilevel"/>
    <w:tmpl w:val="4E3481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C4C35E0"/>
    <w:multiLevelType w:val="hybridMultilevel"/>
    <w:tmpl w:val="7048152A"/>
    <w:lvl w:ilvl="0" w:tplc="86B67B0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1F67640D"/>
    <w:multiLevelType w:val="hybridMultilevel"/>
    <w:tmpl w:val="0B0070AC"/>
    <w:lvl w:ilvl="0" w:tplc="BF00D4A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7C2120"/>
    <w:multiLevelType w:val="hybridMultilevel"/>
    <w:tmpl w:val="C0E6B00C"/>
    <w:lvl w:ilvl="0" w:tplc="68142A5E">
      <w:numFmt w:val="bullet"/>
      <w:lvlText w:val="-"/>
      <w:lvlJc w:val="left"/>
      <w:pPr>
        <w:ind w:left="720" w:hanging="360"/>
      </w:pPr>
      <w:rPr>
        <w:rFonts w:ascii="Garamond" w:eastAsia="Times New Roman" w:hAnsi="Garamond"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B0179D5"/>
    <w:multiLevelType w:val="hybridMultilevel"/>
    <w:tmpl w:val="8C484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2C30587B"/>
    <w:multiLevelType w:val="hybridMultilevel"/>
    <w:tmpl w:val="6616F36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32F5BE5"/>
    <w:multiLevelType w:val="singleLevel"/>
    <w:tmpl w:val="04060017"/>
    <w:lvl w:ilvl="0">
      <w:start w:val="1"/>
      <w:numFmt w:val="lowerLetter"/>
      <w:lvlText w:val="%1)"/>
      <w:lvlJc w:val="left"/>
      <w:pPr>
        <w:tabs>
          <w:tab w:val="num" w:pos="360"/>
        </w:tabs>
        <w:ind w:left="360" w:hanging="360"/>
      </w:pPr>
      <w:rPr>
        <w:rFonts w:hint="default"/>
      </w:rPr>
    </w:lvl>
  </w:abstractNum>
  <w:abstractNum w:abstractNumId="30" w15:restartNumberingAfterBreak="0">
    <w:nsid w:val="39BD39C3"/>
    <w:multiLevelType w:val="hybridMultilevel"/>
    <w:tmpl w:val="AD7871AC"/>
    <w:lvl w:ilvl="0" w:tplc="B7EC764C">
      <w:start w:val="1"/>
      <w:numFmt w:val="upperRoman"/>
      <w:lvlText w:val="%1."/>
      <w:lvlJc w:val="left"/>
      <w:pPr>
        <w:ind w:left="340" w:hanging="34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3BD62EE3"/>
    <w:multiLevelType w:val="hybridMultilevel"/>
    <w:tmpl w:val="30688382"/>
    <w:lvl w:ilvl="0" w:tplc="F4F06214">
      <w:numFmt w:val="bullet"/>
      <w:lvlText w:val=""/>
      <w:lvlJc w:val="left"/>
      <w:pPr>
        <w:ind w:left="-916" w:hanging="360"/>
      </w:pPr>
      <w:rPr>
        <w:rFonts w:ascii="Symbol" w:eastAsia="Times New Roman" w:hAnsi="Symbol" w:cs="Times New Roman" w:hint="default"/>
      </w:rPr>
    </w:lvl>
    <w:lvl w:ilvl="1" w:tplc="04060003" w:tentative="1">
      <w:start w:val="1"/>
      <w:numFmt w:val="bullet"/>
      <w:lvlText w:val="o"/>
      <w:lvlJc w:val="left"/>
      <w:pPr>
        <w:ind w:left="-196" w:hanging="360"/>
      </w:pPr>
      <w:rPr>
        <w:rFonts w:ascii="Courier New" w:hAnsi="Courier New" w:cs="Courier New" w:hint="default"/>
      </w:rPr>
    </w:lvl>
    <w:lvl w:ilvl="2" w:tplc="04060005" w:tentative="1">
      <w:start w:val="1"/>
      <w:numFmt w:val="bullet"/>
      <w:lvlText w:val=""/>
      <w:lvlJc w:val="left"/>
      <w:pPr>
        <w:ind w:left="524" w:hanging="360"/>
      </w:pPr>
      <w:rPr>
        <w:rFonts w:ascii="Wingdings" w:hAnsi="Wingdings" w:hint="default"/>
      </w:rPr>
    </w:lvl>
    <w:lvl w:ilvl="3" w:tplc="04060001" w:tentative="1">
      <w:start w:val="1"/>
      <w:numFmt w:val="bullet"/>
      <w:lvlText w:val=""/>
      <w:lvlJc w:val="left"/>
      <w:pPr>
        <w:ind w:left="1244" w:hanging="360"/>
      </w:pPr>
      <w:rPr>
        <w:rFonts w:ascii="Symbol" w:hAnsi="Symbol" w:hint="default"/>
      </w:rPr>
    </w:lvl>
    <w:lvl w:ilvl="4" w:tplc="04060003" w:tentative="1">
      <w:start w:val="1"/>
      <w:numFmt w:val="bullet"/>
      <w:lvlText w:val="o"/>
      <w:lvlJc w:val="left"/>
      <w:pPr>
        <w:ind w:left="1964" w:hanging="360"/>
      </w:pPr>
      <w:rPr>
        <w:rFonts w:ascii="Courier New" w:hAnsi="Courier New" w:cs="Courier New" w:hint="default"/>
      </w:rPr>
    </w:lvl>
    <w:lvl w:ilvl="5" w:tplc="04060005" w:tentative="1">
      <w:start w:val="1"/>
      <w:numFmt w:val="bullet"/>
      <w:lvlText w:val=""/>
      <w:lvlJc w:val="left"/>
      <w:pPr>
        <w:ind w:left="2684" w:hanging="360"/>
      </w:pPr>
      <w:rPr>
        <w:rFonts w:ascii="Wingdings" w:hAnsi="Wingdings" w:hint="default"/>
      </w:rPr>
    </w:lvl>
    <w:lvl w:ilvl="6" w:tplc="04060001" w:tentative="1">
      <w:start w:val="1"/>
      <w:numFmt w:val="bullet"/>
      <w:lvlText w:val=""/>
      <w:lvlJc w:val="left"/>
      <w:pPr>
        <w:ind w:left="3404" w:hanging="360"/>
      </w:pPr>
      <w:rPr>
        <w:rFonts w:ascii="Symbol" w:hAnsi="Symbol" w:hint="default"/>
      </w:rPr>
    </w:lvl>
    <w:lvl w:ilvl="7" w:tplc="04060003" w:tentative="1">
      <w:start w:val="1"/>
      <w:numFmt w:val="bullet"/>
      <w:lvlText w:val="o"/>
      <w:lvlJc w:val="left"/>
      <w:pPr>
        <w:ind w:left="4124" w:hanging="360"/>
      </w:pPr>
      <w:rPr>
        <w:rFonts w:ascii="Courier New" w:hAnsi="Courier New" w:cs="Courier New" w:hint="default"/>
      </w:rPr>
    </w:lvl>
    <w:lvl w:ilvl="8" w:tplc="04060005" w:tentative="1">
      <w:start w:val="1"/>
      <w:numFmt w:val="bullet"/>
      <w:lvlText w:val=""/>
      <w:lvlJc w:val="left"/>
      <w:pPr>
        <w:ind w:left="4844" w:hanging="360"/>
      </w:pPr>
      <w:rPr>
        <w:rFonts w:ascii="Wingdings" w:hAnsi="Wingdings" w:hint="default"/>
      </w:rPr>
    </w:lvl>
  </w:abstractNum>
  <w:abstractNum w:abstractNumId="32" w15:restartNumberingAfterBreak="0">
    <w:nsid w:val="3F607735"/>
    <w:multiLevelType w:val="hybridMultilevel"/>
    <w:tmpl w:val="142AE484"/>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20" w:hanging="360"/>
      </w:pPr>
      <w:rPr>
        <w:rFonts w:ascii="Courier New" w:hAnsi="Courier New" w:cs="Courier New" w:hint="default"/>
      </w:rPr>
    </w:lvl>
    <w:lvl w:ilvl="2" w:tplc="04060005" w:tentative="1">
      <w:start w:val="1"/>
      <w:numFmt w:val="bullet"/>
      <w:lvlText w:val=""/>
      <w:lvlJc w:val="left"/>
      <w:pPr>
        <w:ind w:left="600" w:hanging="360"/>
      </w:pPr>
      <w:rPr>
        <w:rFonts w:ascii="Wingdings" w:hAnsi="Wingdings" w:hint="default"/>
      </w:rPr>
    </w:lvl>
    <w:lvl w:ilvl="3" w:tplc="04060001" w:tentative="1">
      <w:start w:val="1"/>
      <w:numFmt w:val="bullet"/>
      <w:lvlText w:val=""/>
      <w:lvlJc w:val="left"/>
      <w:pPr>
        <w:ind w:left="1320" w:hanging="360"/>
      </w:pPr>
      <w:rPr>
        <w:rFonts w:ascii="Symbol" w:hAnsi="Symbol" w:hint="default"/>
      </w:rPr>
    </w:lvl>
    <w:lvl w:ilvl="4" w:tplc="04060003" w:tentative="1">
      <w:start w:val="1"/>
      <w:numFmt w:val="bullet"/>
      <w:lvlText w:val="o"/>
      <w:lvlJc w:val="left"/>
      <w:pPr>
        <w:ind w:left="2040" w:hanging="360"/>
      </w:pPr>
      <w:rPr>
        <w:rFonts w:ascii="Courier New" w:hAnsi="Courier New" w:cs="Courier New" w:hint="default"/>
      </w:rPr>
    </w:lvl>
    <w:lvl w:ilvl="5" w:tplc="04060005" w:tentative="1">
      <w:start w:val="1"/>
      <w:numFmt w:val="bullet"/>
      <w:lvlText w:val=""/>
      <w:lvlJc w:val="left"/>
      <w:pPr>
        <w:ind w:left="2760" w:hanging="360"/>
      </w:pPr>
      <w:rPr>
        <w:rFonts w:ascii="Wingdings" w:hAnsi="Wingdings" w:hint="default"/>
      </w:rPr>
    </w:lvl>
    <w:lvl w:ilvl="6" w:tplc="04060001" w:tentative="1">
      <w:start w:val="1"/>
      <w:numFmt w:val="bullet"/>
      <w:lvlText w:val=""/>
      <w:lvlJc w:val="left"/>
      <w:pPr>
        <w:ind w:left="3480" w:hanging="360"/>
      </w:pPr>
      <w:rPr>
        <w:rFonts w:ascii="Symbol" w:hAnsi="Symbol" w:hint="default"/>
      </w:rPr>
    </w:lvl>
    <w:lvl w:ilvl="7" w:tplc="04060003" w:tentative="1">
      <w:start w:val="1"/>
      <w:numFmt w:val="bullet"/>
      <w:lvlText w:val="o"/>
      <w:lvlJc w:val="left"/>
      <w:pPr>
        <w:ind w:left="4200" w:hanging="360"/>
      </w:pPr>
      <w:rPr>
        <w:rFonts w:ascii="Courier New" w:hAnsi="Courier New" w:cs="Courier New" w:hint="default"/>
      </w:rPr>
    </w:lvl>
    <w:lvl w:ilvl="8" w:tplc="04060005" w:tentative="1">
      <w:start w:val="1"/>
      <w:numFmt w:val="bullet"/>
      <w:lvlText w:val=""/>
      <w:lvlJc w:val="left"/>
      <w:pPr>
        <w:ind w:left="4920" w:hanging="360"/>
      </w:pPr>
      <w:rPr>
        <w:rFonts w:ascii="Wingdings" w:hAnsi="Wingdings" w:hint="default"/>
      </w:rPr>
    </w:lvl>
  </w:abstractNum>
  <w:abstractNum w:abstractNumId="33" w15:restartNumberingAfterBreak="0">
    <w:nsid w:val="458C61CD"/>
    <w:multiLevelType w:val="hybridMultilevel"/>
    <w:tmpl w:val="D90E7D3C"/>
    <w:lvl w:ilvl="0" w:tplc="58BA581C">
      <w:start w:val="1"/>
      <w:numFmt w:val="decimal"/>
      <w:lvlText w:val="%1."/>
      <w:lvlJc w:val="left"/>
      <w:pPr>
        <w:ind w:left="360" w:hanging="360"/>
      </w:pPr>
      <w:rPr>
        <w:i w:val="0"/>
      </w:rPr>
    </w:lvl>
    <w:lvl w:ilvl="1" w:tplc="06A42E7E">
      <w:start w:val="1"/>
      <w:numFmt w:val="lowerLetter"/>
      <w:lvlText w:val="%2."/>
      <w:lvlJc w:val="left"/>
      <w:pPr>
        <w:ind w:left="1080" w:hanging="360"/>
      </w:pPr>
      <w:rPr>
        <w:i/>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466C5A3F"/>
    <w:multiLevelType w:val="hybridMultilevel"/>
    <w:tmpl w:val="CAACC150"/>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D9A60E4"/>
    <w:multiLevelType w:val="hybridMultilevel"/>
    <w:tmpl w:val="BD4A3B62"/>
    <w:lvl w:ilvl="0" w:tplc="B3C8A32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0552616"/>
    <w:multiLevelType w:val="hybridMultilevel"/>
    <w:tmpl w:val="C728FAE2"/>
    <w:lvl w:ilvl="0" w:tplc="BF00D4A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397772"/>
    <w:multiLevelType w:val="hybridMultilevel"/>
    <w:tmpl w:val="E3FA6AF6"/>
    <w:lvl w:ilvl="0" w:tplc="57360E38">
      <w:start w:val="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D10DD2"/>
    <w:multiLevelType w:val="hybridMultilevel"/>
    <w:tmpl w:val="BFB89C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A94933"/>
    <w:multiLevelType w:val="hybridMultilevel"/>
    <w:tmpl w:val="FE9C5B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184142"/>
    <w:multiLevelType w:val="hybridMultilevel"/>
    <w:tmpl w:val="63BC780C"/>
    <w:lvl w:ilvl="0" w:tplc="B26EC61A">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69820088"/>
    <w:multiLevelType w:val="hybridMultilevel"/>
    <w:tmpl w:val="969A1136"/>
    <w:lvl w:ilvl="0" w:tplc="AEA44C4A">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4035F8E"/>
    <w:multiLevelType w:val="hybridMultilevel"/>
    <w:tmpl w:val="7BFAC5A0"/>
    <w:lvl w:ilvl="0" w:tplc="1D1E573E">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A56FFE"/>
    <w:multiLevelType w:val="hybridMultilevel"/>
    <w:tmpl w:val="790C2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6EE699C"/>
    <w:multiLevelType w:val="hybridMultilevel"/>
    <w:tmpl w:val="019ACAF6"/>
    <w:lvl w:ilvl="0" w:tplc="D39EF1A2">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15:restartNumberingAfterBreak="0">
    <w:nsid w:val="7E4C7FD0"/>
    <w:multiLevelType w:val="hybridMultilevel"/>
    <w:tmpl w:val="372CDBBA"/>
    <w:lvl w:ilvl="0" w:tplc="C11E51F6">
      <w:numFmt w:val="bullet"/>
      <w:lvlText w:val="-"/>
      <w:lvlJc w:val="left"/>
      <w:pPr>
        <w:ind w:left="720" w:hanging="360"/>
      </w:pPr>
      <w:rPr>
        <w:rFonts w:ascii="Garamond" w:eastAsia="Times New Roman" w:hAnsi="Garamond"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6" w15:restartNumberingAfterBreak="0">
    <w:nsid w:val="7F6773A8"/>
    <w:multiLevelType w:val="hybridMultilevel"/>
    <w:tmpl w:val="AB66116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6"/>
  </w:num>
  <w:num w:numId="13">
    <w:abstractNumId w:val="34"/>
  </w:num>
  <w:num w:numId="14">
    <w:abstractNumId w:val="46"/>
  </w:num>
  <w:num w:numId="15">
    <w:abstractNumId w:val="29"/>
  </w:num>
  <w:num w:numId="16">
    <w:abstractNumId w:val="21"/>
  </w:num>
  <w:num w:numId="17">
    <w:abstractNumId w:val="27"/>
  </w:num>
  <w:num w:numId="18">
    <w:abstractNumId w:val="43"/>
  </w:num>
  <w:num w:numId="19">
    <w:abstractNumId w:val="44"/>
  </w:num>
  <w:num w:numId="20">
    <w:abstractNumId w:val="40"/>
  </w:num>
  <w:num w:numId="21">
    <w:abstractNumId w:val="22"/>
  </w:num>
  <w:num w:numId="22">
    <w:abstractNumId w:val="28"/>
  </w:num>
  <w:num w:numId="23">
    <w:abstractNumId w:val="23"/>
  </w:num>
  <w:num w:numId="24">
    <w:abstractNumId w:val="17"/>
  </w:num>
  <w:num w:numId="25">
    <w:abstractNumId w:val="19"/>
  </w:num>
  <w:num w:numId="26">
    <w:abstractNumId w:val="10"/>
  </w:num>
  <w:num w:numId="27">
    <w:abstractNumId w:val="39"/>
  </w:num>
  <w:num w:numId="28">
    <w:abstractNumId w:val="12"/>
  </w:num>
  <w:num w:numId="29">
    <w:abstractNumId w:val="38"/>
  </w:num>
  <w:num w:numId="30">
    <w:abstractNumId w:val="15"/>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31"/>
  </w:num>
  <w:num w:numId="35">
    <w:abstractNumId w:val="32"/>
  </w:num>
  <w:num w:numId="36">
    <w:abstractNumId w:val="16"/>
  </w:num>
  <w:num w:numId="37">
    <w:abstractNumId w:val="42"/>
  </w:num>
  <w:num w:numId="38">
    <w:abstractNumId w:val="41"/>
  </w:num>
  <w:num w:numId="39">
    <w:abstractNumId w:val="35"/>
  </w:num>
  <w:num w:numId="40">
    <w:abstractNumId w:val="20"/>
  </w:num>
  <w:num w:numId="41">
    <w:abstractNumId w:val="24"/>
  </w:num>
  <w:num w:numId="42">
    <w:abstractNumId w:val="30"/>
  </w:num>
  <w:num w:numId="43">
    <w:abstractNumId w:val="14"/>
  </w:num>
  <w:num w:numId="44">
    <w:abstractNumId w:val="18"/>
  </w:num>
  <w:num w:numId="45">
    <w:abstractNumId w:val="33"/>
  </w:num>
  <w:num w:numId="46">
    <w:abstractNumId w:val="25"/>
  </w:num>
  <w:num w:numId="47">
    <w:abstractNumId w:val="37"/>
  </w:num>
  <w:num w:numId="4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mailMerge>
    <w:mainDocumentType w:val="formLetters"/>
    <w:linkToQuery/>
    <w:dataType w:val="native"/>
    <w:connectString w:val="Provider=Microsoft.ACE.OLEDB.12.0;User ID=Admin;Data Source=O:\SPK\FÆLLES EKSPORTFREMSTØD\Projekter\69.V.2.c,  Eksportfremstød\2013\0158-2013, Eksportforeningen, Brasilien, Hospitalar\Fletdat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letdata$`"/>
    <w:odso>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Virksomhed"/>
        <w:mappedName w:val="Firma"/>
        <w:column w:val="0"/>
        <w:lid w:val="da-DK"/>
      </w:fieldMapData>
      <w:fieldMapData>
        <w:type w:val="dbColumn"/>
        <w:name w:val="Adresselinje1"/>
        <w:mappedName w:val="Adresse 1"/>
        <w:column w:val="1"/>
        <w:lid w:val="da-DK"/>
      </w:fieldMapData>
      <w:fieldMapData>
        <w:type w:val="dbColumn"/>
        <w:name w:val="Adresselinje2"/>
        <w:mappedName w:val="Adresse 2"/>
        <w:column w:val="2"/>
        <w:lid w:val="da-DK"/>
      </w:fieldMapData>
      <w:fieldMapData>
        <w:type w:val="dbColumn"/>
        <w:name w:val="By"/>
        <w:mappedName w:val="By"/>
        <w:column w:val="4"/>
        <w:lid w:val="da-DK"/>
      </w:fieldMapData>
      <w:fieldMapData>
        <w:column w:val="0"/>
        <w:lid w:val="da-DK"/>
      </w:fieldMapData>
      <w:fieldMapData>
        <w:type w:val="dbColumn"/>
        <w:name w:val="Postnr"/>
        <w:mappedName w:val="Postnummer"/>
        <w:column w:val="3"/>
        <w:lid w:val="da-DK"/>
      </w:fieldMapData>
      <w:fieldMapData>
        <w:type w:val="dbColumn"/>
        <w:name w:val="Land"/>
        <w:mappedName w:val="Land eller område"/>
        <w:column w:val="13"/>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defaultTabStop w:val="1304"/>
  <w:autoHyphenation/>
  <w:hyphenationZone w:val="425"/>
  <w:drawingGridHorizontalSpacing w:val="13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1"/>
    <w:rsid w:val="00005D87"/>
    <w:rsid w:val="00007D66"/>
    <w:rsid w:val="00010D71"/>
    <w:rsid w:val="00011FD9"/>
    <w:rsid w:val="00012ED0"/>
    <w:rsid w:val="00015A26"/>
    <w:rsid w:val="0001697A"/>
    <w:rsid w:val="00020CF7"/>
    <w:rsid w:val="000218D4"/>
    <w:rsid w:val="00021D0B"/>
    <w:rsid w:val="00023667"/>
    <w:rsid w:val="00027AAF"/>
    <w:rsid w:val="000343E6"/>
    <w:rsid w:val="000361C1"/>
    <w:rsid w:val="00041136"/>
    <w:rsid w:val="00044F26"/>
    <w:rsid w:val="000464B6"/>
    <w:rsid w:val="000470D2"/>
    <w:rsid w:val="00051B3A"/>
    <w:rsid w:val="00053178"/>
    <w:rsid w:val="000540DE"/>
    <w:rsid w:val="00057B91"/>
    <w:rsid w:val="00065D81"/>
    <w:rsid w:val="0006713E"/>
    <w:rsid w:val="0007569A"/>
    <w:rsid w:val="0007690D"/>
    <w:rsid w:val="00080082"/>
    <w:rsid w:val="00080102"/>
    <w:rsid w:val="00080A94"/>
    <w:rsid w:val="00082BED"/>
    <w:rsid w:val="0008384A"/>
    <w:rsid w:val="000842CE"/>
    <w:rsid w:val="00084730"/>
    <w:rsid w:val="000872DA"/>
    <w:rsid w:val="00087CBE"/>
    <w:rsid w:val="00091E2F"/>
    <w:rsid w:val="00093B01"/>
    <w:rsid w:val="00093FBE"/>
    <w:rsid w:val="00096D25"/>
    <w:rsid w:val="000A1DE2"/>
    <w:rsid w:val="000A2196"/>
    <w:rsid w:val="000A2B6E"/>
    <w:rsid w:val="000A4596"/>
    <w:rsid w:val="000A520B"/>
    <w:rsid w:val="000B1506"/>
    <w:rsid w:val="000B538E"/>
    <w:rsid w:val="000C1525"/>
    <w:rsid w:val="000C200B"/>
    <w:rsid w:val="000C6689"/>
    <w:rsid w:val="000C7071"/>
    <w:rsid w:val="000D1075"/>
    <w:rsid w:val="000D3159"/>
    <w:rsid w:val="000E18D9"/>
    <w:rsid w:val="000E6BF4"/>
    <w:rsid w:val="000F31D9"/>
    <w:rsid w:val="000F3432"/>
    <w:rsid w:val="000F4791"/>
    <w:rsid w:val="000F6A9E"/>
    <w:rsid w:val="0010015E"/>
    <w:rsid w:val="00104E73"/>
    <w:rsid w:val="00105F01"/>
    <w:rsid w:val="00111259"/>
    <w:rsid w:val="001126AA"/>
    <w:rsid w:val="001136B3"/>
    <w:rsid w:val="001179C1"/>
    <w:rsid w:val="00123263"/>
    <w:rsid w:val="001414A9"/>
    <w:rsid w:val="00144035"/>
    <w:rsid w:val="00152260"/>
    <w:rsid w:val="00157190"/>
    <w:rsid w:val="00160015"/>
    <w:rsid w:val="00161EA7"/>
    <w:rsid w:val="00164524"/>
    <w:rsid w:val="001658AA"/>
    <w:rsid w:val="00165EF1"/>
    <w:rsid w:val="00173277"/>
    <w:rsid w:val="00176C04"/>
    <w:rsid w:val="0018018E"/>
    <w:rsid w:val="00181384"/>
    <w:rsid w:val="00181E29"/>
    <w:rsid w:val="00184D09"/>
    <w:rsid w:val="0018675A"/>
    <w:rsid w:val="00190452"/>
    <w:rsid w:val="001929C1"/>
    <w:rsid w:val="001944F4"/>
    <w:rsid w:val="00196021"/>
    <w:rsid w:val="001B35F9"/>
    <w:rsid w:val="001C6181"/>
    <w:rsid w:val="001C723F"/>
    <w:rsid w:val="001C7CB7"/>
    <w:rsid w:val="001D47B3"/>
    <w:rsid w:val="001E558C"/>
    <w:rsid w:val="001F26D5"/>
    <w:rsid w:val="001F28FA"/>
    <w:rsid w:val="001F56F4"/>
    <w:rsid w:val="001F5D27"/>
    <w:rsid w:val="001F6A5C"/>
    <w:rsid w:val="001F768A"/>
    <w:rsid w:val="00201110"/>
    <w:rsid w:val="002166C2"/>
    <w:rsid w:val="00221F53"/>
    <w:rsid w:val="00223976"/>
    <w:rsid w:val="00224C0F"/>
    <w:rsid w:val="002332BA"/>
    <w:rsid w:val="00245A72"/>
    <w:rsid w:val="0024644B"/>
    <w:rsid w:val="002557B4"/>
    <w:rsid w:val="002606C6"/>
    <w:rsid w:val="0026593E"/>
    <w:rsid w:val="00265E27"/>
    <w:rsid w:val="0027107F"/>
    <w:rsid w:val="002868E3"/>
    <w:rsid w:val="002903E8"/>
    <w:rsid w:val="00290C7E"/>
    <w:rsid w:val="00293086"/>
    <w:rsid w:val="002A0970"/>
    <w:rsid w:val="002A2AB5"/>
    <w:rsid w:val="002A5E08"/>
    <w:rsid w:val="002B166D"/>
    <w:rsid w:val="002B1F14"/>
    <w:rsid w:val="002B47DC"/>
    <w:rsid w:val="002B5878"/>
    <w:rsid w:val="002C1486"/>
    <w:rsid w:val="002C1E2C"/>
    <w:rsid w:val="002C1FF2"/>
    <w:rsid w:val="002C2F79"/>
    <w:rsid w:val="002D0031"/>
    <w:rsid w:val="002D265C"/>
    <w:rsid w:val="002D2D50"/>
    <w:rsid w:val="002D323D"/>
    <w:rsid w:val="002D4C08"/>
    <w:rsid w:val="002E1B96"/>
    <w:rsid w:val="002E30EC"/>
    <w:rsid w:val="002E3B00"/>
    <w:rsid w:val="002E72E2"/>
    <w:rsid w:val="002F3369"/>
    <w:rsid w:val="002F3D90"/>
    <w:rsid w:val="002F5C5D"/>
    <w:rsid w:val="00301F9C"/>
    <w:rsid w:val="00304897"/>
    <w:rsid w:val="0031262E"/>
    <w:rsid w:val="00320D4C"/>
    <w:rsid w:val="003218EB"/>
    <w:rsid w:val="00326C26"/>
    <w:rsid w:val="00326CFE"/>
    <w:rsid w:val="00331309"/>
    <w:rsid w:val="00336964"/>
    <w:rsid w:val="00344127"/>
    <w:rsid w:val="003574DA"/>
    <w:rsid w:val="003623CD"/>
    <w:rsid w:val="00362AEB"/>
    <w:rsid w:val="00371ED4"/>
    <w:rsid w:val="00375AF7"/>
    <w:rsid w:val="00375E71"/>
    <w:rsid w:val="00382B96"/>
    <w:rsid w:val="003861DB"/>
    <w:rsid w:val="00394560"/>
    <w:rsid w:val="0039494E"/>
    <w:rsid w:val="003952A9"/>
    <w:rsid w:val="00396831"/>
    <w:rsid w:val="003A2F97"/>
    <w:rsid w:val="003A4DF0"/>
    <w:rsid w:val="003B7D1B"/>
    <w:rsid w:val="003C4C3B"/>
    <w:rsid w:val="003C7D20"/>
    <w:rsid w:val="003D648A"/>
    <w:rsid w:val="003D7B2D"/>
    <w:rsid w:val="003E0988"/>
    <w:rsid w:val="003F48BF"/>
    <w:rsid w:val="003F604A"/>
    <w:rsid w:val="003F61A7"/>
    <w:rsid w:val="00403595"/>
    <w:rsid w:val="0040547C"/>
    <w:rsid w:val="00407C51"/>
    <w:rsid w:val="00410916"/>
    <w:rsid w:val="00410E02"/>
    <w:rsid w:val="00416F59"/>
    <w:rsid w:val="004306FB"/>
    <w:rsid w:val="004309F5"/>
    <w:rsid w:val="00430CD4"/>
    <w:rsid w:val="0043352C"/>
    <w:rsid w:val="00437AB8"/>
    <w:rsid w:val="004413AD"/>
    <w:rsid w:val="0044245F"/>
    <w:rsid w:val="004446F3"/>
    <w:rsid w:val="004543CD"/>
    <w:rsid w:val="00455B86"/>
    <w:rsid w:val="00455F11"/>
    <w:rsid w:val="00456990"/>
    <w:rsid w:val="004579A9"/>
    <w:rsid w:val="004603A0"/>
    <w:rsid w:val="00461E42"/>
    <w:rsid w:val="00473F8A"/>
    <w:rsid w:val="004749F8"/>
    <w:rsid w:val="00480578"/>
    <w:rsid w:val="004808D4"/>
    <w:rsid w:val="00484A9B"/>
    <w:rsid w:val="00485B6E"/>
    <w:rsid w:val="00496242"/>
    <w:rsid w:val="004A28AC"/>
    <w:rsid w:val="004A3D99"/>
    <w:rsid w:val="004A4521"/>
    <w:rsid w:val="004A542B"/>
    <w:rsid w:val="004B2257"/>
    <w:rsid w:val="004B3D4C"/>
    <w:rsid w:val="004B4B0C"/>
    <w:rsid w:val="004B59BE"/>
    <w:rsid w:val="004B59DC"/>
    <w:rsid w:val="004C0532"/>
    <w:rsid w:val="004E0FF7"/>
    <w:rsid w:val="004E2B76"/>
    <w:rsid w:val="004E481E"/>
    <w:rsid w:val="004E690B"/>
    <w:rsid w:val="004E72E3"/>
    <w:rsid w:val="004F0871"/>
    <w:rsid w:val="004F1AC5"/>
    <w:rsid w:val="004F1ED2"/>
    <w:rsid w:val="00505963"/>
    <w:rsid w:val="00506E79"/>
    <w:rsid w:val="00514600"/>
    <w:rsid w:val="00516411"/>
    <w:rsid w:val="0052134F"/>
    <w:rsid w:val="00522CB3"/>
    <w:rsid w:val="00522D79"/>
    <w:rsid w:val="0053127A"/>
    <w:rsid w:val="005322DD"/>
    <w:rsid w:val="00540EAC"/>
    <w:rsid w:val="0054295C"/>
    <w:rsid w:val="0054431F"/>
    <w:rsid w:val="00553DA5"/>
    <w:rsid w:val="005540E6"/>
    <w:rsid w:val="005606A0"/>
    <w:rsid w:val="0056543D"/>
    <w:rsid w:val="005679B6"/>
    <w:rsid w:val="005721ED"/>
    <w:rsid w:val="005731D3"/>
    <w:rsid w:val="0057450D"/>
    <w:rsid w:val="00574C0B"/>
    <w:rsid w:val="00576CDC"/>
    <w:rsid w:val="005804D0"/>
    <w:rsid w:val="00587827"/>
    <w:rsid w:val="0059231D"/>
    <w:rsid w:val="00595509"/>
    <w:rsid w:val="005A0A44"/>
    <w:rsid w:val="005A1E8E"/>
    <w:rsid w:val="005B7353"/>
    <w:rsid w:val="005B768D"/>
    <w:rsid w:val="005C0F41"/>
    <w:rsid w:val="005C561E"/>
    <w:rsid w:val="005C747D"/>
    <w:rsid w:val="005D208D"/>
    <w:rsid w:val="005D5A28"/>
    <w:rsid w:val="005E0D14"/>
    <w:rsid w:val="005E7B9C"/>
    <w:rsid w:val="005F319C"/>
    <w:rsid w:val="005F4E7E"/>
    <w:rsid w:val="005F7E0A"/>
    <w:rsid w:val="00600D7A"/>
    <w:rsid w:val="00610603"/>
    <w:rsid w:val="0061146C"/>
    <w:rsid w:val="00612B0B"/>
    <w:rsid w:val="0061685E"/>
    <w:rsid w:val="006177CB"/>
    <w:rsid w:val="00620765"/>
    <w:rsid w:val="006217B2"/>
    <w:rsid w:val="00621DF4"/>
    <w:rsid w:val="0062313A"/>
    <w:rsid w:val="00624DEF"/>
    <w:rsid w:val="00630EAF"/>
    <w:rsid w:val="00632999"/>
    <w:rsid w:val="00634FD5"/>
    <w:rsid w:val="00640F62"/>
    <w:rsid w:val="006419D1"/>
    <w:rsid w:val="00641DF8"/>
    <w:rsid w:val="0064622E"/>
    <w:rsid w:val="006501A8"/>
    <w:rsid w:val="006554C6"/>
    <w:rsid w:val="00657755"/>
    <w:rsid w:val="00663946"/>
    <w:rsid w:val="00664135"/>
    <w:rsid w:val="006675A8"/>
    <w:rsid w:val="00670236"/>
    <w:rsid w:val="00682F6C"/>
    <w:rsid w:val="00683521"/>
    <w:rsid w:val="00684D0F"/>
    <w:rsid w:val="0069082A"/>
    <w:rsid w:val="00692721"/>
    <w:rsid w:val="006943F8"/>
    <w:rsid w:val="0069483B"/>
    <w:rsid w:val="006A0018"/>
    <w:rsid w:val="006A2412"/>
    <w:rsid w:val="006A4A94"/>
    <w:rsid w:val="006A7196"/>
    <w:rsid w:val="006A7EC3"/>
    <w:rsid w:val="006B0632"/>
    <w:rsid w:val="006B4157"/>
    <w:rsid w:val="006C06B5"/>
    <w:rsid w:val="006C6351"/>
    <w:rsid w:val="006C6800"/>
    <w:rsid w:val="006C699C"/>
    <w:rsid w:val="006C7173"/>
    <w:rsid w:val="006D1D6A"/>
    <w:rsid w:val="006D49BF"/>
    <w:rsid w:val="006D6CFB"/>
    <w:rsid w:val="006D7F5E"/>
    <w:rsid w:val="006E16B0"/>
    <w:rsid w:val="006E5BC4"/>
    <w:rsid w:val="006E66AF"/>
    <w:rsid w:val="006E6FF9"/>
    <w:rsid w:val="006E7D03"/>
    <w:rsid w:val="006F3B9D"/>
    <w:rsid w:val="006F5264"/>
    <w:rsid w:val="00700640"/>
    <w:rsid w:val="00704621"/>
    <w:rsid w:val="00712B46"/>
    <w:rsid w:val="00713E2D"/>
    <w:rsid w:val="00713FE6"/>
    <w:rsid w:val="00716BCA"/>
    <w:rsid w:val="00716C34"/>
    <w:rsid w:val="00722AAE"/>
    <w:rsid w:val="007264E0"/>
    <w:rsid w:val="0073245F"/>
    <w:rsid w:val="00737FC7"/>
    <w:rsid w:val="0075786D"/>
    <w:rsid w:val="00757A78"/>
    <w:rsid w:val="00765E6A"/>
    <w:rsid w:val="007724F9"/>
    <w:rsid w:val="00781FF5"/>
    <w:rsid w:val="007849E8"/>
    <w:rsid w:val="00784E9E"/>
    <w:rsid w:val="00790875"/>
    <w:rsid w:val="00791E2D"/>
    <w:rsid w:val="00796E20"/>
    <w:rsid w:val="007A2D51"/>
    <w:rsid w:val="007A526B"/>
    <w:rsid w:val="007A5CDE"/>
    <w:rsid w:val="007A5E82"/>
    <w:rsid w:val="007A5EFF"/>
    <w:rsid w:val="007A6DB5"/>
    <w:rsid w:val="007A6E23"/>
    <w:rsid w:val="007B36AF"/>
    <w:rsid w:val="007B47AA"/>
    <w:rsid w:val="007B5257"/>
    <w:rsid w:val="007C16B1"/>
    <w:rsid w:val="007C2F36"/>
    <w:rsid w:val="007C3196"/>
    <w:rsid w:val="007D40F0"/>
    <w:rsid w:val="007E5143"/>
    <w:rsid w:val="007F517E"/>
    <w:rsid w:val="007F7AAC"/>
    <w:rsid w:val="0081440A"/>
    <w:rsid w:val="008158AA"/>
    <w:rsid w:val="0082295E"/>
    <w:rsid w:val="0082404C"/>
    <w:rsid w:val="00824CE5"/>
    <w:rsid w:val="00827023"/>
    <w:rsid w:val="008278F6"/>
    <w:rsid w:val="00830D00"/>
    <w:rsid w:val="00836B93"/>
    <w:rsid w:val="008435D1"/>
    <w:rsid w:val="0084618D"/>
    <w:rsid w:val="00850779"/>
    <w:rsid w:val="008509F8"/>
    <w:rsid w:val="0085244D"/>
    <w:rsid w:val="0085586D"/>
    <w:rsid w:val="008563E1"/>
    <w:rsid w:val="0086429C"/>
    <w:rsid w:val="00865F4F"/>
    <w:rsid w:val="00866334"/>
    <w:rsid w:val="00870668"/>
    <w:rsid w:val="008771D5"/>
    <w:rsid w:val="00885296"/>
    <w:rsid w:val="008902DA"/>
    <w:rsid w:val="0089765F"/>
    <w:rsid w:val="00897FBB"/>
    <w:rsid w:val="008A438F"/>
    <w:rsid w:val="008A73ED"/>
    <w:rsid w:val="008B5F29"/>
    <w:rsid w:val="008C2679"/>
    <w:rsid w:val="008C3D2B"/>
    <w:rsid w:val="008D2F8F"/>
    <w:rsid w:val="008D328E"/>
    <w:rsid w:val="008D36B0"/>
    <w:rsid w:val="008D453E"/>
    <w:rsid w:val="008D4C14"/>
    <w:rsid w:val="008D5F95"/>
    <w:rsid w:val="008D5FFF"/>
    <w:rsid w:val="008D6283"/>
    <w:rsid w:val="008E23E5"/>
    <w:rsid w:val="008E37D3"/>
    <w:rsid w:val="008E3B68"/>
    <w:rsid w:val="008E3C34"/>
    <w:rsid w:val="008E77A9"/>
    <w:rsid w:val="008E7BB7"/>
    <w:rsid w:val="008F0B67"/>
    <w:rsid w:val="008F19DF"/>
    <w:rsid w:val="008F4059"/>
    <w:rsid w:val="00902627"/>
    <w:rsid w:val="00902AFC"/>
    <w:rsid w:val="00906812"/>
    <w:rsid w:val="00907C6A"/>
    <w:rsid w:val="0091327A"/>
    <w:rsid w:val="00924370"/>
    <w:rsid w:val="009250AA"/>
    <w:rsid w:val="009251D9"/>
    <w:rsid w:val="009279C5"/>
    <w:rsid w:val="009302E9"/>
    <w:rsid w:val="00932BA7"/>
    <w:rsid w:val="009368C3"/>
    <w:rsid w:val="00936DBC"/>
    <w:rsid w:val="00943E68"/>
    <w:rsid w:val="00944585"/>
    <w:rsid w:val="0094498B"/>
    <w:rsid w:val="00944C0B"/>
    <w:rsid w:val="0094660F"/>
    <w:rsid w:val="00951D11"/>
    <w:rsid w:val="00956CB4"/>
    <w:rsid w:val="00962FC6"/>
    <w:rsid w:val="0098365B"/>
    <w:rsid w:val="0099181F"/>
    <w:rsid w:val="00997673"/>
    <w:rsid w:val="009978AD"/>
    <w:rsid w:val="009A392F"/>
    <w:rsid w:val="009A4436"/>
    <w:rsid w:val="009B0CCB"/>
    <w:rsid w:val="009B273C"/>
    <w:rsid w:val="009B2809"/>
    <w:rsid w:val="009B2A0D"/>
    <w:rsid w:val="009B64FE"/>
    <w:rsid w:val="009D0882"/>
    <w:rsid w:val="009D2E38"/>
    <w:rsid w:val="009D46F1"/>
    <w:rsid w:val="009E13E4"/>
    <w:rsid w:val="009F0D38"/>
    <w:rsid w:val="009F140B"/>
    <w:rsid w:val="009F5E05"/>
    <w:rsid w:val="00A01711"/>
    <w:rsid w:val="00A0247D"/>
    <w:rsid w:val="00A03796"/>
    <w:rsid w:val="00A074C6"/>
    <w:rsid w:val="00A12860"/>
    <w:rsid w:val="00A138B9"/>
    <w:rsid w:val="00A20E8E"/>
    <w:rsid w:val="00A30D74"/>
    <w:rsid w:val="00A311D7"/>
    <w:rsid w:val="00A33926"/>
    <w:rsid w:val="00A410A2"/>
    <w:rsid w:val="00A412DC"/>
    <w:rsid w:val="00A42D7F"/>
    <w:rsid w:val="00A43258"/>
    <w:rsid w:val="00A44B6B"/>
    <w:rsid w:val="00A51792"/>
    <w:rsid w:val="00A53349"/>
    <w:rsid w:val="00A63490"/>
    <w:rsid w:val="00A71A39"/>
    <w:rsid w:val="00A72E23"/>
    <w:rsid w:val="00A84EB3"/>
    <w:rsid w:val="00A96960"/>
    <w:rsid w:val="00A97484"/>
    <w:rsid w:val="00A977D3"/>
    <w:rsid w:val="00AA13DF"/>
    <w:rsid w:val="00AA4C70"/>
    <w:rsid w:val="00AB04B2"/>
    <w:rsid w:val="00AB1362"/>
    <w:rsid w:val="00AC035D"/>
    <w:rsid w:val="00AC05C2"/>
    <w:rsid w:val="00AC1A05"/>
    <w:rsid w:val="00AC2BFD"/>
    <w:rsid w:val="00AC2E0D"/>
    <w:rsid w:val="00AC4221"/>
    <w:rsid w:val="00AC734D"/>
    <w:rsid w:val="00AD3A7C"/>
    <w:rsid w:val="00AD7968"/>
    <w:rsid w:val="00AE4A95"/>
    <w:rsid w:val="00AE67FB"/>
    <w:rsid w:val="00AF1C74"/>
    <w:rsid w:val="00AF5BA2"/>
    <w:rsid w:val="00AF6161"/>
    <w:rsid w:val="00B027F9"/>
    <w:rsid w:val="00B03F30"/>
    <w:rsid w:val="00B0431F"/>
    <w:rsid w:val="00B06871"/>
    <w:rsid w:val="00B07322"/>
    <w:rsid w:val="00B07DAF"/>
    <w:rsid w:val="00B118C8"/>
    <w:rsid w:val="00B13526"/>
    <w:rsid w:val="00B307DA"/>
    <w:rsid w:val="00B3098B"/>
    <w:rsid w:val="00B32381"/>
    <w:rsid w:val="00B33870"/>
    <w:rsid w:val="00B3543D"/>
    <w:rsid w:val="00B36821"/>
    <w:rsid w:val="00B40EAE"/>
    <w:rsid w:val="00B43F3E"/>
    <w:rsid w:val="00B44FD9"/>
    <w:rsid w:val="00B44FEB"/>
    <w:rsid w:val="00B461D2"/>
    <w:rsid w:val="00B47236"/>
    <w:rsid w:val="00B47457"/>
    <w:rsid w:val="00B50E65"/>
    <w:rsid w:val="00B5455C"/>
    <w:rsid w:val="00B60AE6"/>
    <w:rsid w:val="00B6153B"/>
    <w:rsid w:val="00B75DB1"/>
    <w:rsid w:val="00B76CB5"/>
    <w:rsid w:val="00B82DD3"/>
    <w:rsid w:val="00B8314D"/>
    <w:rsid w:val="00B84660"/>
    <w:rsid w:val="00B90C61"/>
    <w:rsid w:val="00B915CF"/>
    <w:rsid w:val="00B926F0"/>
    <w:rsid w:val="00B96D0B"/>
    <w:rsid w:val="00BA29AB"/>
    <w:rsid w:val="00BA2F48"/>
    <w:rsid w:val="00BB4257"/>
    <w:rsid w:val="00BC24AA"/>
    <w:rsid w:val="00BC79D0"/>
    <w:rsid w:val="00BD0586"/>
    <w:rsid w:val="00BD2E7F"/>
    <w:rsid w:val="00BD7FEE"/>
    <w:rsid w:val="00BE5572"/>
    <w:rsid w:val="00BE7D1B"/>
    <w:rsid w:val="00C02008"/>
    <w:rsid w:val="00C05B30"/>
    <w:rsid w:val="00C1117E"/>
    <w:rsid w:val="00C1174F"/>
    <w:rsid w:val="00C12BCD"/>
    <w:rsid w:val="00C2032E"/>
    <w:rsid w:val="00C21523"/>
    <w:rsid w:val="00C24312"/>
    <w:rsid w:val="00C32B46"/>
    <w:rsid w:val="00C35D6F"/>
    <w:rsid w:val="00C35F22"/>
    <w:rsid w:val="00C424D4"/>
    <w:rsid w:val="00C4465C"/>
    <w:rsid w:val="00C44A36"/>
    <w:rsid w:val="00C533A4"/>
    <w:rsid w:val="00C60085"/>
    <w:rsid w:val="00C76CD5"/>
    <w:rsid w:val="00C83AFD"/>
    <w:rsid w:val="00C840EF"/>
    <w:rsid w:val="00C913A0"/>
    <w:rsid w:val="00C93129"/>
    <w:rsid w:val="00C943AC"/>
    <w:rsid w:val="00C97E9B"/>
    <w:rsid w:val="00CA44BE"/>
    <w:rsid w:val="00CA7ABB"/>
    <w:rsid w:val="00CB2ECF"/>
    <w:rsid w:val="00CB4DFC"/>
    <w:rsid w:val="00CB5315"/>
    <w:rsid w:val="00CB6587"/>
    <w:rsid w:val="00CC3CE4"/>
    <w:rsid w:val="00CC76D9"/>
    <w:rsid w:val="00CD00A7"/>
    <w:rsid w:val="00CD22DA"/>
    <w:rsid w:val="00CD5393"/>
    <w:rsid w:val="00CE1643"/>
    <w:rsid w:val="00CE43B4"/>
    <w:rsid w:val="00CE5D96"/>
    <w:rsid w:val="00CE60EC"/>
    <w:rsid w:val="00CE66A3"/>
    <w:rsid w:val="00D00829"/>
    <w:rsid w:val="00D04164"/>
    <w:rsid w:val="00D147D8"/>
    <w:rsid w:val="00D22A5A"/>
    <w:rsid w:val="00D379C7"/>
    <w:rsid w:val="00D37B45"/>
    <w:rsid w:val="00D429C5"/>
    <w:rsid w:val="00D534EF"/>
    <w:rsid w:val="00D53D3B"/>
    <w:rsid w:val="00D623E8"/>
    <w:rsid w:val="00D632C6"/>
    <w:rsid w:val="00D637B9"/>
    <w:rsid w:val="00D662B8"/>
    <w:rsid w:val="00D671C9"/>
    <w:rsid w:val="00D676A7"/>
    <w:rsid w:val="00D716A2"/>
    <w:rsid w:val="00D716CF"/>
    <w:rsid w:val="00D74863"/>
    <w:rsid w:val="00D8077A"/>
    <w:rsid w:val="00D82E8D"/>
    <w:rsid w:val="00D84F3B"/>
    <w:rsid w:val="00D87CC0"/>
    <w:rsid w:val="00D908FB"/>
    <w:rsid w:val="00D9130E"/>
    <w:rsid w:val="00D91763"/>
    <w:rsid w:val="00D9186E"/>
    <w:rsid w:val="00D92695"/>
    <w:rsid w:val="00DA1788"/>
    <w:rsid w:val="00DA2788"/>
    <w:rsid w:val="00DA5634"/>
    <w:rsid w:val="00DB0898"/>
    <w:rsid w:val="00DB54B9"/>
    <w:rsid w:val="00DB62C6"/>
    <w:rsid w:val="00DC3E69"/>
    <w:rsid w:val="00DC4737"/>
    <w:rsid w:val="00DC524E"/>
    <w:rsid w:val="00DC5C80"/>
    <w:rsid w:val="00DC6FA3"/>
    <w:rsid w:val="00DD24B0"/>
    <w:rsid w:val="00DD2B54"/>
    <w:rsid w:val="00DD4E53"/>
    <w:rsid w:val="00DD50CE"/>
    <w:rsid w:val="00DD74F7"/>
    <w:rsid w:val="00DD7631"/>
    <w:rsid w:val="00DE11D6"/>
    <w:rsid w:val="00DE1482"/>
    <w:rsid w:val="00DE5D70"/>
    <w:rsid w:val="00DF225A"/>
    <w:rsid w:val="00DF6503"/>
    <w:rsid w:val="00DF6CB9"/>
    <w:rsid w:val="00E05811"/>
    <w:rsid w:val="00E06375"/>
    <w:rsid w:val="00E10175"/>
    <w:rsid w:val="00E13D6D"/>
    <w:rsid w:val="00E13D7B"/>
    <w:rsid w:val="00E20AE9"/>
    <w:rsid w:val="00E236E6"/>
    <w:rsid w:val="00E250BD"/>
    <w:rsid w:val="00E25921"/>
    <w:rsid w:val="00E3090A"/>
    <w:rsid w:val="00E30915"/>
    <w:rsid w:val="00E33A2E"/>
    <w:rsid w:val="00E35B3F"/>
    <w:rsid w:val="00E35F6D"/>
    <w:rsid w:val="00E419DD"/>
    <w:rsid w:val="00E46810"/>
    <w:rsid w:val="00E60D38"/>
    <w:rsid w:val="00E64C86"/>
    <w:rsid w:val="00E67387"/>
    <w:rsid w:val="00E73125"/>
    <w:rsid w:val="00E742EF"/>
    <w:rsid w:val="00E81E3B"/>
    <w:rsid w:val="00E853F7"/>
    <w:rsid w:val="00E93C84"/>
    <w:rsid w:val="00E93DA5"/>
    <w:rsid w:val="00E95805"/>
    <w:rsid w:val="00EB1B47"/>
    <w:rsid w:val="00EB394D"/>
    <w:rsid w:val="00EC41B8"/>
    <w:rsid w:val="00EC73F3"/>
    <w:rsid w:val="00ED4A66"/>
    <w:rsid w:val="00ED6667"/>
    <w:rsid w:val="00EE1849"/>
    <w:rsid w:val="00EE1EBD"/>
    <w:rsid w:val="00EE4095"/>
    <w:rsid w:val="00EE4F14"/>
    <w:rsid w:val="00EF66FC"/>
    <w:rsid w:val="00EF7312"/>
    <w:rsid w:val="00F02092"/>
    <w:rsid w:val="00F142A9"/>
    <w:rsid w:val="00F15FC5"/>
    <w:rsid w:val="00F16A72"/>
    <w:rsid w:val="00F16D46"/>
    <w:rsid w:val="00F20EBD"/>
    <w:rsid w:val="00F27E6B"/>
    <w:rsid w:val="00F304CB"/>
    <w:rsid w:val="00F379C7"/>
    <w:rsid w:val="00F37C43"/>
    <w:rsid w:val="00F4253B"/>
    <w:rsid w:val="00F47565"/>
    <w:rsid w:val="00F54166"/>
    <w:rsid w:val="00F5611A"/>
    <w:rsid w:val="00F56568"/>
    <w:rsid w:val="00F568FA"/>
    <w:rsid w:val="00F6050B"/>
    <w:rsid w:val="00F61E93"/>
    <w:rsid w:val="00F70A8B"/>
    <w:rsid w:val="00F7407C"/>
    <w:rsid w:val="00F741B3"/>
    <w:rsid w:val="00F76695"/>
    <w:rsid w:val="00F83A62"/>
    <w:rsid w:val="00F87AB5"/>
    <w:rsid w:val="00F93D0E"/>
    <w:rsid w:val="00FA19A0"/>
    <w:rsid w:val="00FA2F48"/>
    <w:rsid w:val="00FA33D0"/>
    <w:rsid w:val="00FA72EE"/>
    <w:rsid w:val="00FA7DF1"/>
    <w:rsid w:val="00FB04AC"/>
    <w:rsid w:val="00FB18DF"/>
    <w:rsid w:val="00FB333B"/>
    <w:rsid w:val="00FB4C3D"/>
    <w:rsid w:val="00FB7B31"/>
    <w:rsid w:val="00FB7BCE"/>
    <w:rsid w:val="00FC4BDB"/>
    <w:rsid w:val="00FC55E6"/>
    <w:rsid w:val="00FD0D9F"/>
    <w:rsid w:val="00FD203C"/>
    <w:rsid w:val="00FD39C1"/>
    <w:rsid w:val="00FD7E2D"/>
    <w:rsid w:val="00FD7FF5"/>
    <w:rsid w:val="00FE6161"/>
    <w:rsid w:val="00FE69C1"/>
    <w:rsid w:val="00FF2DB4"/>
    <w:rsid w:val="00FF306F"/>
    <w:rsid w:val="00FF3C29"/>
    <w:rsid w:val="00FF3DAD"/>
    <w:rsid w:val="00FF7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4F541A5"/>
  <w15:docId w15:val="{40320B95-7C88-4827-AE8C-AF4B558A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lang w:eastAsia="en-US"/>
    </w:rPr>
  </w:style>
  <w:style w:type="paragraph" w:styleId="Overskrift1">
    <w:name w:val="heading 1"/>
    <w:basedOn w:val="Normal"/>
    <w:next w:val="Normal"/>
    <w:autoRedefine/>
    <w:rsid w:val="00827023"/>
    <w:pPr>
      <w:tabs>
        <w:tab w:val="left" w:pos="709"/>
        <w:tab w:val="left" w:pos="2127"/>
        <w:tab w:val="left" w:pos="2410"/>
      </w:tabs>
      <w:ind w:left="-1304"/>
      <w:jc w:val="center"/>
      <w:outlineLvl w:val="0"/>
    </w:pPr>
    <w:rPr>
      <w:rFonts w:cs="Arial"/>
      <w:b/>
      <w:color w:val="000000" w:themeColor="text1"/>
      <w:sz w:val="28"/>
      <w:szCs w:val="28"/>
    </w:rPr>
  </w:style>
  <w:style w:type="paragraph" w:styleId="Overskrift2">
    <w:name w:val="heading 2"/>
    <w:basedOn w:val="Normal"/>
    <w:next w:val="Normal"/>
    <w:link w:val="Overskrift2Tegn"/>
    <w:autoRedefine/>
    <w:rsid w:val="0085586D"/>
    <w:pPr>
      <w:spacing w:before="120" w:after="60"/>
      <w:outlineLvl w:val="1"/>
    </w:pPr>
    <w:rPr>
      <w:b/>
      <w:szCs w:val="26"/>
    </w:rPr>
  </w:style>
  <w:style w:type="paragraph" w:styleId="Overskrift3">
    <w:name w:val="heading 3"/>
    <w:basedOn w:val="Normal"/>
    <w:next w:val="Normal"/>
    <w:autoRedefine/>
    <w:rsid w:val="00D147D8"/>
    <w:pPr>
      <w:jc w:val="left"/>
      <w:outlineLvl w:val="2"/>
    </w:pPr>
    <w:rPr>
      <w:rFonts w:cs="Arial"/>
      <w:b/>
      <w:sz w:val="24"/>
      <w:szCs w:val="24"/>
    </w:rPr>
  </w:style>
  <w:style w:type="paragraph" w:styleId="Overskrift4">
    <w:name w:val="heading 4"/>
    <w:basedOn w:val="Normal"/>
    <w:next w:val="Normal"/>
    <w:qFormat/>
    <w:pPr>
      <w:keepNext/>
      <w:spacing w:before="240" w:after="60"/>
      <w:outlineLvl w:val="3"/>
    </w:pPr>
    <w:rPr>
      <w:rFonts w:ascii="Times New Roman" w:hAnsi="Times New Roman"/>
      <w:b/>
      <w:bCs/>
      <w:sz w:val="28"/>
      <w:szCs w:val="28"/>
    </w:rPr>
  </w:style>
  <w:style w:type="paragraph" w:styleId="Overskrift5">
    <w:name w:val="heading 5"/>
    <w:basedOn w:val="Normal"/>
    <w:next w:val="Normal"/>
    <w:qFormat/>
    <w:pPr>
      <w:spacing w:before="240" w:after="60"/>
      <w:outlineLvl w:val="4"/>
    </w:pPr>
    <w:rPr>
      <w:b/>
      <w:bCs/>
      <w:i/>
      <w:iCs/>
      <w:szCs w:val="26"/>
    </w:rPr>
  </w:style>
  <w:style w:type="paragraph" w:styleId="Overskrift6">
    <w:name w:val="heading 6"/>
    <w:basedOn w:val="Normal"/>
    <w:next w:val="Normal"/>
    <w:qFormat/>
    <w:pPr>
      <w:spacing w:before="240" w:after="60"/>
      <w:outlineLvl w:val="5"/>
    </w:pPr>
    <w:rPr>
      <w:rFonts w:ascii="Times New Roman" w:hAnsi="Times New Roman"/>
      <w:b/>
      <w:bCs/>
      <w:sz w:val="22"/>
      <w:szCs w:val="22"/>
    </w:rPr>
  </w:style>
  <w:style w:type="paragraph" w:styleId="Overskrift7">
    <w:name w:val="heading 7"/>
    <w:basedOn w:val="Normal"/>
    <w:next w:val="Normal"/>
    <w:qFormat/>
    <w:pPr>
      <w:spacing w:before="240" w:after="60"/>
      <w:outlineLvl w:val="6"/>
    </w:pPr>
    <w:rPr>
      <w:rFonts w:ascii="Times New Roman" w:hAnsi="Times New Roman"/>
      <w:sz w:val="24"/>
      <w:szCs w:val="24"/>
    </w:rPr>
  </w:style>
  <w:style w:type="paragraph" w:styleId="Overskrift8">
    <w:name w:val="heading 8"/>
    <w:basedOn w:val="Normal"/>
    <w:next w:val="Normal"/>
    <w:qFormat/>
    <w:pPr>
      <w:spacing w:before="240" w:after="60"/>
      <w:outlineLvl w:val="7"/>
    </w:pPr>
    <w:rPr>
      <w:rFonts w:ascii="Times New Roman" w:hAnsi="Times New Roman"/>
      <w:i/>
      <w:iCs/>
      <w:sz w:val="24"/>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rPr>
      <w:sz w:val="24"/>
    </w:rPr>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link w:val="SidehovedTegn"/>
    <w:pPr>
      <w:tabs>
        <w:tab w:val="center" w:pos="4819"/>
        <w:tab w:val="right" w:pos="9638"/>
      </w:tabs>
    </w:pPr>
  </w:style>
  <w:style w:type="paragraph" w:styleId="Sidefod">
    <w:name w:val="footer"/>
    <w:basedOn w:val="Normal"/>
    <w:semiHidden/>
    <w:pPr>
      <w:tabs>
        <w:tab w:val="center" w:pos="4819"/>
        <w:tab w:val="right" w:pos="9638"/>
      </w:tabs>
    </w:pPr>
    <w:rPr>
      <w:sz w:val="17"/>
    </w:rPr>
  </w:style>
  <w:style w:type="character" w:styleId="Sidetal">
    <w:name w:val="page number"/>
    <w:semiHidden/>
    <w:rPr>
      <w:lang w:val="da-DK"/>
    </w:rPr>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styleId="Almindeligtekst">
    <w:name w:val="Plain Text"/>
    <w:basedOn w:val="Normal"/>
    <w:semiHidden/>
    <w:rPr>
      <w:rFonts w:ascii="Courier New" w:hAnsi="Courier New" w:cs="Courier New"/>
      <w:sz w:val="20"/>
    </w:rPr>
  </w:style>
  <w:style w:type="paragraph" w:styleId="Billedtekst">
    <w:name w:val="caption"/>
    <w:basedOn w:val="Normal"/>
    <w:next w:val="Normal"/>
    <w:qFormat/>
    <w:pPr>
      <w:spacing w:before="120" w:after="120"/>
    </w:pPr>
    <w:rPr>
      <w:b/>
      <w:bCs/>
      <w:sz w:val="20"/>
    </w:rPr>
  </w:style>
  <w:style w:type="paragraph" w:styleId="Bloktekst">
    <w:name w:val="Block Text"/>
    <w:basedOn w:val="Normal"/>
    <w:semiHidden/>
    <w:pPr>
      <w:spacing w:after="120"/>
      <w:ind w:left="1440" w:right="1440"/>
    </w:p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link w:val="BrdtekstTegn"/>
    <w:semiHidden/>
    <w:pPr>
      <w:spacing w:after="120"/>
    </w:pPr>
  </w:style>
  <w:style w:type="paragraph" w:styleId="Brdtekst-frstelinjeindrykning1">
    <w:name w:val="Body Text First Indent"/>
    <w:basedOn w:val="Brdtekst"/>
    <w:semiHidden/>
    <w:pPr>
      <w:ind w:firstLine="210"/>
    </w:pPr>
  </w:style>
  <w:style w:type="paragraph" w:styleId="Brdtekstindrykning">
    <w:name w:val="Body Text Indent"/>
    <w:basedOn w:val="Normal"/>
    <w:semiHidden/>
    <w:pPr>
      <w:spacing w:after="120"/>
      <w:ind w:left="283"/>
    </w:pPr>
  </w:style>
  <w:style w:type="paragraph" w:styleId="Brdtekst-frstelinjeindrykning2">
    <w:name w:val="Body Text First Indent 2"/>
    <w:basedOn w:val="Brdtekstindrykning"/>
    <w:semiHidden/>
    <w:pPr>
      <w:ind w:firstLine="210"/>
    </w:pPr>
  </w:style>
  <w:style w:type="paragraph" w:styleId="Brdtekst2">
    <w:name w:val="Body Text 2"/>
    <w:basedOn w:val="Normal"/>
    <w:semiHidden/>
    <w:pPr>
      <w:spacing w:after="120" w:line="480" w:lineRule="auto"/>
    </w:pPr>
  </w:style>
  <w:style w:type="paragraph" w:styleId="Brdtekst3">
    <w:name w:val="Body Text 3"/>
    <w:basedOn w:val="Normal"/>
    <w:semiHidden/>
    <w:pPr>
      <w:spacing w:after="120"/>
    </w:pPr>
    <w:rPr>
      <w:sz w:val="16"/>
      <w:szCs w:val="16"/>
    </w:rPr>
  </w:style>
  <w:style w:type="paragraph" w:styleId="Brdtekstindrykning2">
    <w:name w:val="Body Text Indent 2"/>
    <w:basedOn w:val="Normal"/>
    <w:semiHidden/>
    <w:pPr>
      <w:spacing w:after="120" w:line="480" w:lineRule="auto"/>
      <w:ind w:left="283"/>
    </w:pPr>
  </w:style>
  <w:style w:type="paragraph" w:styleId="Brdtekstindrykning3">
    <w:name w:val="Body Text Indent 3"/>
    <w:basedOn w:val="Normal"/>
    <w:semiHidden/>
    <w:pPr>
      <w:spacing w:after="120"/>
      <w:ind w:left="283"/>
    </w:pPr>
    <w:rPr>
      <w:sz w:val="16"/>
      <w:szCs w:val="16"/>
    </w:rPr>
  </w:style>
  <w:style w:type="paragraph" w:styleId="Citatoverskrift">
    <w:name w:val="toa heading"/>
    <w:basedOn w:val="Normal"/>
    <w:next w:val="Normal"/>
    <w:semiHidden/>
    <w:pPr>
      <w:spacing w:before="120"/>
    </w:pPr>
    <w:rPr>
      <w:rFonts w:ascii="Arial" w:hAnsi="Arial" w:cs="Arial"/>
      <w:b/>
      <w:bCs/>
      <w:sz w:val="24"/>
      <w:szCs w:val="24"/>
    </w:rPr>
  </w:style>
  <w:style w:type="paragraph" w:styleId="Citatsamling">
    <w:name w:val="table of authorities"/>
    <w:basedOn w:val="Normal"/>
    <w:next w:val="Normal"/>
    <w:semiHidden/>
    <w:pPr>
      <w:ind w:left="260" w:hanging="260"/>
    </w:pPr>
  </w:style>
  <w:style w:type="paragraph" w:styleId="Dato">
    <w:name w:val="Date"/>
    <w:basedOn w:val="Normal"/>
    <w:next w:val="Normal"/>
    <w:semiHidden/>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emiHidden/>
  </w:style>
  <w:style w:type="character" w:styleId="Fodnotehenvisning">
    <w:name w:val="footnote reference"/>
    <w:semiHidden/>
    <w:rPr>
      <w:vertAlign w:val="superscript"/>
      <w:lang w:val="da-DK"/>
    </w:rPr>
  </w:style>
  <w:style w:type="paragraph" w:styleId="Fodnotetekst">
    <w:name w:val="footnote text"/>
    <w:basedOn w:val="Normal"/>
    <w:link w:val="FodnotetekstTegn"/>
    <w:semiHidden/>
    <w:rPr>
      <w:sz w:val="20"/>
    </w:rPr>
  </w:style>
  <w:style w:type="character" w:styleId="BesgtLink">
    <w:name w:val="FollowedHyperlink"/>
    <w:semiHidden/>
    <w:rPr>
      <w:color w:val="800080"/>
      <w:u w:val="single"/>
      <w:lang w:val="da-DK"/>
    </w:rPr>
  </w:style>
  <w:style w:type="paragraph" w:styleId="FormateretHTML">
    <w:name w:val="HTML Preformatted"/>
    <w:basedOn w:val="Normal"/>
    <w:semiHidden/>
    <w:rPr>
      <w:rFonts w:ascii="Courier New" w:hAnsi="Courier New" w:cs="Courier New"/>
      <w:sz w:val="20"/>
    </w:rPr>
  </w:style>
  <w:style w:type="character" w:styleId="Fremhv">
    <w:name w:val="Emphasis"/>
    <w:qFormat/>
    <w:rPr>
      <w:i/>
      <w:iCs/>
      <w:lang w:val="da-DK"/>
    </w:rPr>
  </w:style>
  <w:style w:type="paragraph" w:styleId="HTML-adresse">
    <w:name w:val="HTML Address"/>
    <w:basedOn w:val="Normal"/>
    <w:semiHidden/>
    <w:rPr>
      <w:i/>
      <w:iCs/>
    </w:rPr>
  </w:style>
  <w:style w:type="character" w:styleId="HTML-akronym">
    <w:name w:val="HTML Acronym"/>
    <w:semiHidden/>
    <w:rPr>
      <w:lang w:val="da-DK"/>
    </w:rPr>
  </w:style>
  <w:style w:type="character" w:styleId="HTML-citat">
    <w:name w:val="HTML Cite"/>
    <w:semiHidden/>
    <w:rPr>
      <w:i/>
      <w:iCs/>
      <w:lang w:val="da-DK"/>
    </w:rPr>
  </w:style>
  <w:style w:type="character" w:styleId="HTML-definition">
    <w:name w:val="HTML Definition"/>
    <w:semiHidden/>
    <w:rPr>
      <w:i/>
      <w:iCs/>
      <w:lang w:val="da-DK"/>
    </w:rPr>
  </w:style>
  <w:style w:type="character" w:styleId="HTML-eksempel">
    <w:name w:val="HTML Sample"/>
    <w:semiHidden/>
    <w:rPr>
      <w:rFonts w:ascii="Courier New" w:hAnsi="Courier New"/>
      <w:lang w:val="da-DK"/>
    </w:rPr>
  </w:style>
  <w:style w:type="character" w:styleId="HTML-kode">
    <w:name w:val="HTML Code"/>
    <w:semiHidden/>
    <w:rPr>
      <w:rFonts w:ascii="Courier New" w:hAnsi="Courier New"/>
      <w:sz w:val="20"/>
      <w:szCs w:val="20"/>
      <w:lang w:val="da-DK"/>
    </w:rPr>
  </w:style>
  <w:style w:type="character" w:styleId="HTML-skrivemaskine">
    <w:name w:val="HTML Typewriter"/>
    <w:semiHidden/>
    <w:rPr>
      <w:rFonts w:ascii="Courier New" w:hAnsi="Courier New"/>
      <w:sz w:val="20"/>
      <w:szCs w:val="20"/>
      <w:lang w:val="da-DK"/>
    </w:rPr>
  </w:style>
  <w:style w:type="character" w:styleId="HTML-tastatur">
    <w:name w:val="HTML Keyboard"/>
    <w:semiHidden/>
    <w:rPr>
      <w:rFonts w:ascii="Courier New" w:hAnsi="Courier New"/>
      <w:sz w:val="20"/>
      <w:szCs w:val="20"/>
      <w:lang w:val="da-DK"/>
    </w:rPr>
  </w:style>
  <w:style w:type="character" w:styleId="HTML-variabel">
    <w:name w:val="HTML Variable"/>
    <w:semiHidden/>
    <w:rPr>
      <w:i/>
      <w:iCs/>
      <w:lang w:val="da-DK"/>
    </w:rPr>
  </w:style>
  <w:style w:type="character" w:styleId="Hyperlink">
    <w:name w:val="Hyperlink"/>
    <w:semiHidden/>
    <w:rPr>
      <w:color w:val="0000FF"/>
      <w:u w:val="single"/>
      <w:lang w:val="da-DK"/>
    </w:rPr>
  </w:style>
  <w:style w:type="paragraph" w:styleId="Indeks1">
    <w:name w:val="index 1"/>
    <w:basedOn w:val="Normal"/>
    <w:next w:val="Normal"/>
    <w:autoRedefine/>
    <w:semiHidden/>
    <w:pPr>
      <w:ind w:left="260" w:hanging="260"/>
    </w:pPr>
  </w:style>
  <w:style w:type="paragraph" w:styleId="Indeks2">
    <w:name w:val="index 2"/>
    <w:basedOn w:val="Normal"/>
    <w:next w:val="Normal"/>
    <w:autoRedefine/>
    <w:semiHidden/>
    <w:pPr>
      <w:ind w:left="520" w:hanging="260"/>
    </w:pPr>
  </w:style>
  <w:style w:type="paragraph" w:styleId="Indeks3">
    <w:name w:val="index 3"/>
    <w:basedOn w:val="Normal"/>
    <w:next w:val="Normal"/>
    <w:autoRedefine/>
    <w:semiHidden/>
    <w:pPr>
      <w:ind w:left="780" w:hanging="260"/>
    </w:pPr>
  </w:style>
  <w:style w:type="paragraph" w:styleId="Indeks4">
    <w:name w:val="index 4"/>
    <w:basedOn w:val="Normal"/>
    <w:next w:val="Normal"/>
    <w:autoRedefine/>
    <w:semiHidden/>
    <w:pPr>
      <w:ind w:left="1040" w:hanging="260"/>
    </w:pPr>
  </w:style>
  <w:style w:type="paragraph" w:styleId="Indeks5">
    <w:name w:val="index 5"/>
    <w:basedOn w:val="Normal"/>
    <w:next w:val="Normal"/>
    <w:autoRedefine/>
    <w:semiHidden/>
    <w:pPr>
      <w:ind w:left="1300" w:hanging="260"/>
    </w:pPr>
  </w:style>
  <w:style w:type="paragraph" w:styleId="Indeks6">
    <w:name w:val="index 6"/>
    <w:basedOn w:val="Normal"/>
    <w:next w:val="Normal"/>
    <w:autoRedefine/>
    <w:semiHidden/>
    <w:pPr>
      <w:ind w:left="1560" w:hanging="260"/>
    </w:pPr>
  </w:style>
  <w:style w:type="paragraph" w:styleId="Indeks7">
    <w:name w:val="index 7"/>
    <w:basedOn w:val="Normal"/>
    <w:next w:val="Normal"/>
    <w:autoRedefine/>
    <w:semiHidden/>
    <w:pPr>
      <w:ind w:left="1820" w:hanging="260"/>
    </w:pPr>
  </w:style>
  <w:style w:type="paragraph" w:styleId="Indeks8">
    <w:name w:val="index 8"/>
    <w:basedOn w:val="Normal"/>
    <w:next w:val="Normal"/>
    <w:autoRedefine/>
    <w:semiHidden/>
    <w:pPr>
      <w:ind w:left="2080" w:hanging="260"/>
    </w:pPr>
  </w:style>
  <w:style w:type="paragraph" w:styleId="Indeks9">
    <w:name w:val="index 9"/>
    <w:basedOn w:val="Normal"/>
    <w:next w:val="Normal"/>
    <w:autoRedefine/>
    <w:semiHidden/>
    <w:pPr>
      <w:ind w:left="2340" w:hanging="260"/>
    </w:pPr>
  </w:style>
  <w:style w:type="paragraph" w:styleId="Indeksoverskrift">
    <w:name w:val="index heading"/>
    <w:basedOn w:val="Normal"/>
    <w:next w:val="Indeks1"/>
    <w:semiHidden/>
    <w:rPr>
      <w:rFonts w:ascii="Arial" w:hAnsi="Arial" w:cs="Arial"/>
      <w:b/>
      <w:bCs/>
    </w:rPr>
  </w:style>
  <w:style w:type="paragraph" w:styleId="Indholdsfortegnelse1">
    <w:name w:val="toc 1"/>
    <w:basedOn w:val="Normal"/>
    <w:next w:val="Normal"/>
    <w:autoRedefine/>
    <w:semiHidden/>
  </w:style>
  <w:style w:type="paragraph" w:styleId="Indholdsfortegnelse2">
    <w:name w:val="toc 2"/>
    <w:basedOn w:val="Normal"/>
    <w:next w:val="Normal"/>
    <w:autoRedefine/>
    <w:semiHidden/>
    <w:pPr>
      <w:ind w:left="260"/>
    </w:pPr>
  </w:style>
  <w:style w:type="paragraph" w:styleId="Indholdsfortegnelse3">
    <w:name w:val="toc 3"/>
    <w:basedOn w:val="Normal"/>
    <w:next w:val="Normal"/>
    <w:autoRedefine/>
    <w:semiHidden/>
    <w:pPr>
      <w:ind w:left="520"/>
    </w:pPr>
  </w:style>
  <w:style w:type="paragraph" w:styleId="Indholdsfortegnelse4">
    <w:name w:val="toc 4"/>
    <w:basedOn w:val="Normal"/>
    <w:next w:val="Normal"/>
    <w:autoRedefine/>
    <w:semiHidden/>
    <w:pPr>
      <w:ind w:left="780"/>
    </w:pPr>
  </w:style>
  <w:style w:type="paragraph" w:styleId="Indholdsfortegnelse5">
    <w:name w:val="toc 5"/>
    <w:basedOn w:val="Normal"/>
    <w:next w:val="Normal"/>
    <w:autoRedefine/>
    <w:semiHidden/>
    <w:pPr>
      <w:ind w:left="1040"/>
    </w:pPr>
  </w:style>
  <w:style w:type="paragraph" w:styleId="Indholdsfortegnelse6">
    <w:name w:val="toc 6"/>
    <w:basedOn w:val="Normal"/>
    <w:next w:val="Normal"/>
    <w:autoRedefine/>
    <w:semiHidden/>
    <w:pPr>
      <w:ind w:left="1300"/>
    </w:pPr>
  </w:style>
  <w:style w:type="paragraph" w:styleId="Indholdsfortegnelse7">
    <w:name w:val="toc 7"/>
    <w:basedOn w:val="Normal"/>
    <w:next w:val="Normal"/>
    <w:autoRedefine/>
    <w:semiHidden/>
    <w:pPr>
      <w:ind w:left="1560"/>
    </w:pPr>
  </w:style>
  <w:style w:type="paragraph" w:styleId="Indholdsfortegnelse8">
    <w:name w:val="toc 8"/>
    <w:basedOn w:val="Normal"/>
    <w:next w:val="Normal"/>
    <w:autoRedefine/>
    <w:semiHidden/>
    <w:pPr>
      <w:ind w:left="1820"/>
    </w:pPr>
  </w:style>
  <w:style w:type="paragraph" w:styleId="Indholdsfortegnelse9">
    <w:name w:val="toc 9"/>
    <w:basedOn w:val="Normal"/>
    <w:next w:val="Normal"/>
    <w:autoRedefine/>
    <w:semiHidden/>
    <w:pPr>
      <w:ind w:left="2080"/>
    </w:pPr>
  </w:style>
  <w:style w:type="character" w:styleId="Kommentarhenvisning">
    <w:name w:val="annotation reference"/>
    <w:semiHidden/>
    <w:rPr>
      <w:sz w:val="16"/>
      <w:szCs w:val="16"/>
      <w:lang w:val="da-DK"/>
    </w:rPr>
  </w:style>
  <w:style w:type="paragraph" w:styleId="Kommentartekst">
    <w:name w:val="annotation text"/>
    <w:basedOn w:val="Normal"/>
    <w:link w:val="KommentartekstTegn"/>
    <w:semiHidden/>
    <w:rPr>
      <w:sz w:val="20"/>
    </w:rPr>
  </w:style>
  <w:style w:type="character" w:styleId="Linjenummer">
    <w:name w:val="line number"/>
    <w:semiHidden/>
    <w:rPr>
      <w:lang w:val="da-DK"/>
    </w:rPr>
  </w:style>
  <w:style w:type="paragraph" w:styleId="Listeoverfigurer">
    <w:name w:val="table of figures"/>
    <w:basedOn w:val="Normal"/>
    <w:next w:val="Normal"/>
    <w:semiHidden/>
    <w:pPr>
      <w:ind w:left="520" w:hanging="52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semiHidden/>
    <w:rPr>
      <w:rFonts w:ascii="Times New Roman" w:hAnsi="Times New Roman"/>
      <w:sz w:val="24"/>
      <w:szCs w:val="24"/>
    </w:rPr>
  </w:style>
  <w:style w:type="paragraph" w:styleId="Normalindrykning">
    <w:name w:val="Normal Indent"/>
    <w:basedOn w:val="Normal"/>
    <w:semiHidden/>
    <w:pPr>
      <w:ind w:left="1304"/>
    </w:pPr>
  </w:style>
  <w:style w:type="paragraph" w:styleId="Noteoverskrift">
    <w:name w:val="Note Heading"/>
    <w:basedOn w:val="Normal"/>
    <w:next w:val="Normal"/>
    <w:semiHidden/>
  </w:style>
  <w:style w:type="paragraph" w:styleId="Liste">
    <w:name w:val="List"/>
    <w:basedOn w:val="Normal"/>
    <w:semiHidden/>
    <w:pPr>
      <w:ind w:left="283" w:hanging="283"/>
    </w:pPr>
  </w:style>
  <w:style w:type="paragraph" w:styleId="Opstilling-forts">
    <w:name w:val="List Continue"/>
    <w:basedOn w:val="Normal"/>
    <w:semiHidden/>
    <w:pPr>
      <w:spacing w:after="120"/>
      <w:ind w:left="283"/>
    </w:pPr>
  </w:style>
  <w:style w:type="paragraph" w:styleId="Opstilling-forts2">
    <w:name w:val="List Continue 2"/>
    <w:basedOn w:val="Normal"/>
    <w:semiHidden/>
    <w:pPr>
      <w:spacing w:after="120"/>
      <w:ind w:left="566"/>
    </w:pPr>
  </w:style>
  <w:style w:type="paragraph" w:styleId="Opstilling-forts3">
    <w:name w:val="List Continue 3"/>
    <w:basedOn w:val="Normal"/>
    <w:semiHidden/>
    <w:pPr>
      <w:spacing w:after="120"/>
      <w:ind w:left="849"/>
    </w:pPr>
  </w:style>
  <w:style w:type="paragraph" w:styleId="Opstilling-forts4">
    <w:name w:val="List Continue 4"/>
    <w:basedOn w:val="Normal"/>
    <w:semiHidden/>
    <w:pPr>
      <w:spacing w:after="120"/>
      <w:ind w:left="1132"/>
    </w:pPr>
  </w:style>
  <w:style w:type="paragraph" w:styleId="Opstilling-forts5">
    <w:name w:val="List Continue 5"/>
    <w:basedOn w:val="Normal"/>
    <w:semiHidden/>
    <w:pPr>
      <w:spacing w:after="120"/>
      <w:ind w:left="1415"/>
    </w:pPr>
  </w:style>
  <w:style w:type="paragraph" w:styleId="Opstilling-punkttegn">
    <w:name w:val="List Bullet"/>
    <w:basedOn w:val="Normal"/>
    <w:autoRedefine/>
    <w:semiHidden/>
    <w:pPr>
      <w:numPr>
        <w:numId w:val="1"/>
      </w:numPr>
    </w:pPr>
  </w:style>
  <w:style w:type="paragraph" w:styleId="Opstilling-punkttegn2">
    <w:name w:val="List Bullet 2"/>
    <w:basedOn w:val="Normal"/>
    <w:autoRedefine/>
    <w:semiHidden/>
    <w:pPr>
      <w:numPr>
        <w:numId w:val="2"/>
      </w:numPr>
    </w:pPr>
  </w:style>
  <w:style w:type="paragraph" w:styleId="Opstilling-punkttegn3">
    <w:name w:val="List Bullet 3"/>
    <w:basedOn w:val="Normal"/>
    <w:autoRedefine/>
    <w:semiHidden/>
    <w:pPr>
      <w:numPr>
        <w:numId w:val="3"/>
      </w:numPr>
    </w:pPr>
  </w:style>
  <w:style w:type="paragraph" w:styleId="Opstilling-punkttegn4">
    <w:name w:val="List Bullet 4"/>
    <w:basedOn w:val="Normal"/>
    <w:autoRedefine/>
    <w:semiHidden/>
    <w:pPr>
      <w:numPr>
        <w:numId w:val="4"/>
      </w:numPr>
    </w:pPr>
  </w:style>
  <w:style w:type="paragraph" w:styleId="Opstilling-punkttegn5">
    <w:name w:val="List Bullet 5"/>
    <w:basedOn w:val="Normal"/>
    <w:autoRedefine/>
    <w:semiHidden/>
    <w:pPr>
      <w:numPr>
        <w:numId w:val="5"/>
      </w:numPr>
    </w:pPr>
  </w:style>
  <w:style w:type="paragraph" w:styleId="Opstilling-talellerbogst">
    <w:name w:val="List Number"/>
    <w:basedOn w:val="Normal"/>
    <w:semiHidden/>
    <w:pPr>
      <w:numPr>
        <w:numId w:val="6"/>
      </w:numPr>
    </w:pPr>
  </w:style>
  <w:style w:type="paragraph" w:styleId="Opstilling-talellerbogst2">
    <w:name w:val="List Number 2"/>
    <w:basedOn w:val="Normal"/>
    <w:semiHidden/>
    <w:pPr>
      <w:numPr>
        <w:numId w:val="7"/>
      </w:numPr>
    </w:pPr>
  </w:style>
  <w:style w:type="paragraph" w:styleId="Opstilling-talellerbogst3">
    <w:name w:val="List Number 3"/>
    <w:basedOn w:val="Normal"/>
    <w:semiHidden/>
    <w:pPr>
      <w:numPr>
        <w:numId w:val="8"/>
      </w:numPr>
    </w:pPr>
  </w:style>
  <w:style w:type="paragraph" w:styleId="Opstilling-talellerbogst4">
    <w:name w:val="List Number 4"/>
    <w:basedOn w:val="Normal"/>
    <w:semiHidden/>
    <w:pPr>
      <w:numPr>
        <w:numId w:val="9"/>
      </w:numPr>
    </w:pPr>
  </w:style>
  <w:style w:type="paragraph" w:styleId="Opstilling-talellerbogst5">
    <w:name w:val="List Number 5"/>
    <w:basedOn w:val="Normal"/>
    <w:semiHidden/>
    <w:pPr>
      <w:numPr>
        <w:numId w:val="10"/>
      </w:numPr>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Sluthilsen">
    <w:name w:val="Closing"/>
    <w:basedOn w:val="Normal"/>
    <w:semiHidden/>
    <w:pPr>
      <w:ind w:left="4252"/>
    </w:pPr>
  </w:style>
  <w:style w:type="character" w:styleId="Slutnotehenvisning">
    <w:name w:val="endnote reference"/>
    <w:semiHidden/>
    <w:rPr>
      <w:vertAlign w:val="superscript"/>
      <w:lang w:val="da-DK"/>
    </w:rPr>
  </w:style>
  <w:style w:type="paragraph" w:styleId="Slutnotetekst">
    <w:name w:val="endnote text"/>
    <w:basedOn w:val="Normal"/>
    <w:semiHidden/>
    <w:rPr>
      <w:sz w:val="20"/>
    </w:rPr>
  </w:style>
  <w:style w:type="paragraph" w:styleId="Starthilsen">
    <w:name w:val="Salutation"/>
    <w:basedOn w:val="Normal"/>
    <w:next w:val="Normal"/>
    <w:semiHidden/>
  </w:style>
  <w:style w:type="character" w:styleId="Strk">
    <w:name w:val="Strong"/>
    <w:qFormat/>
    <w:rPr>
      <w:b/>
      <w:bCs/>
      <w:lang w:val="da-DK"/>
    </w:rPr>
  </w:style>
  <w:style w:type="paragraph" w:styleId="Titel">
    <w:name w:val="Title"/>
    <w:basedOn w:val="Normal"/>
    <w:qFormat/>
    <w:pPr>
      <w:spacing w:before="240" w:after="60"/>
      <w:jc w:val="center"/>
      <w:outlineLvl w:val="0"/>
    </w:pPr>
    <w:rPr>
      <w:rFonts w:ascii="Arial" w:hAnsi="Arial" w:cs="Arial"/>
      <w:b/>
      <w:bCs/>
      <w:kern w:val="28"/>
      <w:sz w:val="32"/>
      <w:szCs w:val="32"/>
    </w:rPr>
  </w:style>
  <w:style w:type="paragraph" w:styleId="Underskrift">
    <w:name w:val="Signature"/>
    <w:basedOn w:val="Normal"/>
    <w:semiHidden/>
    <w:pPr>
      <w:ind w:left="4252"/>
    </w:pPr>
  </w:style>
  <w:style w:type="paragraph" w:styleId="Undertitel">
    <w:name w:val="Subtitle"/>
    <w:basedOn w:val="Normal"/>
    <w:qFormat/>
    <w:pPr>
      <w:spacing w:after="60"/>
      <w:jc w:val="center"/>
      <w:outlineLvl w:val="1"/>
    </w:pPr>
    <w:rPr>
      <w:rFonts w:ascii="Arial" w:hAnsi="Arial" w:cs="Arial"/>
      <w:sz w:val="24"/>
      <w:szCs w:val="24"/>
    </w:rPr>
  </w:style>
  <w:style w:type="paragraph" w:customStyle="1" w:styleId="Tabelskrift">
    <w:name w:val="Tabelskrift"/>
    <w:basedOn w:val="Normal"/>
    <w:pPr>
      <w:spacing w:before="120" w:after="60"/>
      <w:jc w:val="left"/>
    </w:pPr>
    <w:rPr>
      <w:sz w:val="20"/>
    </w:rPr>
  </w:style>
  <w:style w:type="paragraph" w:customStyle="1" w:styleId="manchet">
    <w:name w:val="manchet"/>
    <w:basedOn w:val="Normal"/>
    <w:uiPriority w:val="99"/>
    <w:rsid w:val="00936DBC"/>
    <w:pPr>
      <w:spacing w:before="100" w:beforeAutospacing="1" w:after="100" w:afterAutospacing="1"/>
      <w:jc w:val="left"/>
    </w:pPr>
    <w:rPr>
      <w:rFonts w:ascii="Times New Roman" w:eastAsia="Calibri" w:hAnsi="Times New Roman"/>
      <w:sz w:val="24"/>
      <w:szCs w:val="24"/>
      <w:lang w:eastAsia="da-DK"/>
    </w:rPr>
  </w:style>
  <w:style w:type="paragraph" w:customStyle="1" w:styleId="Manchet0">
    <w:name w:val="Manchet"/>
    <w:basedOn w:val="Normal"/>
    <w:rsid w:val="00E236E6"/>
    <w:pPr>
      <w:jc w:val="left"/>
    </w:pPr>
    <w:rPr>
      <w:b/>
    </w:rPr>
  </w:style>
  <w:style w:type="character" w:customStyle="1" w:styleId="BrdtekstTegn">
    <w:name w:val="Brødtekst Tegn"/>
    <w:link w:val="Brdtekst"/>
    <w:semiHidden/>
    <w:rsid w:val="007849E8"/>
    <w:rPr>
      <w:rFonts w:ascii="Garamond" w:hAnsi="Garamond"/>
      <w:sz w:val="26"/>
      <w:lang w:val="da-DK" w:eastAsia="en-US"/>
    </w:rPr>
  </w:style>
  <w:style w:type="paragraph" w:styleId="Markeringsbobletekst">
    <w:name w:val="Balloon Text"/>
    <w:basedOn w:val="Normal"/>
    <w:link w:val="MarkeringsbobletekstTegn"/>
    <w:uiPriority w:val="99"/>
    <w:semiHidden/>
    <w:unhideWhenUsed/>
    <w:rsid w:val="006A00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0018"/>
    <w:rPr>
      <w:rFonts w:ascii="Tahoma" w:hAnsi="Tahoma" w:cs="Tahoma"/>
      <w:sz w:val="16"/>
      <w:szCs w:val="16"/>
      <w:lang w:eastAsia="en-US"/>
    </w:rPr>
  </w:style>
  <w:style w:type="paragraph" w:styleId="Listeafsnit">
    <w:name w:val="List Paragraph"/>
    <w:basedOn w:val="Normal"/>
    <w:uiPriority w:val="34"/>
    <w:qFormat/>
    <w:rsid w:val="0069483B"/>
    <w:pPr>
      <w:ind w:left="720"/>
      <w:contextualSpacing/>
    </w:pPr>
  </w:style>
  <w:style w:type="character" w:customStyle="1" w:styleId="FodnotetekstTegn">
    <w:name w:val="Fodnotetekst Tegn"/>
    <w:basedOn w:val="Standardskrifttypeiafsnit"/>
    <w:link w:val="Fodnotetekst"/>
    <w:semiHidden/>
    <w:rsid w:val="00906812"/>
    <w:rPr>
      <w:rFonts w:ascii="Garamond" w:hAnsi="Garamond"/>
      <w:lang w:eastAsia="en-US"/>
    </w:rPr>
  </w:style>
  <w:style w:type="paragraph" w:customStyle="1" w:styleId="Notathoved">
    <w:name w:val="Notathoved"/>
    <w:basedOn w:val="Normal"/>
    <w:rsid w:val="00D37B45"/>
    <w:pPr>
      <w:spacing w:before="120" w:after="60"/>
      <w:jc w:val="left"/>
    </w:pPr>
    <w:rPr>
      <w:lang w:eastAsia="da-DK"/>
    </w:rPr>
  </w:style>
  <w:style w:type="character" w:customStyle="1" w:styleId="SidehovedTegn">
    <w:name w:val="Sidehoved Tegn"/>
    <w:link w:val="Sidehoved"/>
    <w:uiPriority w:val="99"/>
    <w:rsid w:val="00D37B45"/>
    <w:rPr>
      <w:rFonts w:ascii="Garamond" w:hAnsi="Garamond"/>
      <w:sz w:val="26"/>
      <w:lang w:eastAsia="en-US"/>
    </w:rPr>
  </w:style>
  <w:style w:type="character" w:customStyle="1" w:styleId="Overskrift2Tegn">
    <w:name w:val="Overskrift 2 Tegn"/>
    <w:basedOn w:val="Standardskrifttypeiafsnit"/>
    <w:link w:val="Overskrift2"/>
    <w:rsid w:val="009B64FE"/>
    <w:rPr>
      <w:rFonts w:ascii="Garamond" w:hAnsi="Garamond"/>
      <w:b/>
      <w:sz w:val="26"/>
      <w:szCs w:val="26"/>
      <w:lang w:eastAsia="en-US"/>
    </w:rPr>
  </w:style>
  <w:style w:type="paragraph" w:styleId="Kommentaremne">
    <w:name w:val="annotation subject"/>
    <w:basedOn w:val="Kommentartekst"/>
    <w:next w:val="Kommentartekst"/>
    <w:link w:val="KommentaremneTegn"/>
    <w:uiPriority w:val="99"/>
    <w:semiHidden/>
    <w:unhideWhenUsed/>
    <w:rsid w:val="008D4C14"/>
    <w:rPr>
      <w:b/>
      <w:bCs/>
    </w:rPr>
  </w:style>
  <w:style w:type="character" w:customStyle="1" w:styleId="KommentartekstTegn">
    <w:name w:val="Kommentartekst Tegn"/>
    <w:basedOn w:val="Standardskrifttypeiafsnit"/>
    <w:link w:val="Kommentartekst"/>
    <w:semiHidden/>
    <w:rsid w:val="008D4C14"/>
    <w:rPr>
      <w:rFonts w:ascii="Garamond" w:hAnsi="Garamond"/>
      <w:lang w:eastAsia="en-US"/>
    </w:rPr>
  </w:style>
  <w:style w:type="character" w:customStyle="1" w:styleId="KommentaremneTegn">
    <w:name w:val="Kommentaremne Tegn"/>
    <w:basedOn w:val="KommentartekstTegn"/>
    <w:link w:val="Kommentaremne"/>
    <w:uiPriority w:val="99"/>
    <w:semiHidden/>
    <w:rsid w:val="008D4C1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879">
      <w:bodyDiv w:val="1"/>
      <w:marLeft w:val="0"/>
      <w:marRight w:val="0"/>
      <w:marTop w:val="0"/>
      <w:marBottom w:val="0"/>
      <w:divBdr>
        <w:top w:val="none" w:sz="0" w:space="0" w:color="auto"/>
        <w:left w:val="none" w:sz="0" w:space="0" w:color="auto"/>
        <w:bottom w:val="none" w:sz="0" w:space="0" w:color="auto"/>
        <w:right w:val="none" w:sz="0" w:space="0" w:color="auto"/>
      </w:divBdr>
    </w:div>
    <w:div w:id="1254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tradecouncil.dk/services/eksport/eksportfremsto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srevisionen.dk/bagved-revisionen/erklaeringer-om-offentlig-re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tradecouncil.dk/services/eksport/eksportfremstoed" TargetMode="External"/><Relationship Id="rId4" Type="http://schemas.openxmlformats.org/officeDocument/2006/relationships/settings" Target="settings.xml"/><Relationship Id="rId9" Type="http://schemas.openxmlformats.org/officeDocument/2006/relationships/hyperlink" Target="http://www.rigsrevisionen.dk/bagved-revisionen/erklaeringer-om-offentlig-revis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7E49-61C5-45F2-AE1B-1BDB57C1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3576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Tilsagn med bilag</vt:lpstr>
      <vt:lpstr>Tilsagn med bilag</vt:lpstr>
    </vt:vector>
  </TitlesOfParts>
  <Company>Udenrigsministeriet</Company>
  <LinksUpToDate>false</LinksUpToDate>
  <CharactersWithSpaces>4159</CharactersWithSpaces>
  <SharedDoc>false</SharedDoc>
  <HLinks>
    <vt:vector size="30" baseType="variant">
      <vt:variant>
        <vt:i4>1835018</vt:i4>
      </vt:variant>
      <vt:variant>
        <vt:i4>205</vt:i4>
      </vt:variant>
      <vt:variant>
        <vt:i4>0</vt:i4>
      </vt:variant>
      <vt:variant>
        <vt:i4>5</vt:i4>
      </vt:variant>
      <vt:variant>
        <vt:lpwstr>http://www.eksportraadet.dk/</vt:lpwstr>
      </vt:variant>
      <vt:variant>
        <vt:lpwstr/>
      </vt:variant>
      <vt:variant>
        <vt:i4>7733369</vt:i4>
      </vt:variant>
      <vt:variant>
        <vt:i4>115</vt:i4>
      </vt:variant>
      <vt:variant>
        <vt:i4>0</vt:i4>
      </vt:variant>
      <vt:variant>
        <vt:i4>5</vt:i4>
      </vt:variant>
      <vt:variant>
        <vt:lpwstr>http://www.ees.dk/9000c</vt:lpwstr>
      </vt:variant>
      <vt:variant>
        <vt:lpwstr/>
      </vt:variant>
      <vt:variant>
        <vt:i4>1835014</vt:i4>
      </vt:variant>
      <vt:variant>
        <vt:i4>112</vt:i4>
      </vt:variant>
      <vt:variant>
        <vt:i4>0</vt:i4>
      </vt:variant>
      <vt:variant>
        <vt:i4>5</vt:i4>
      </vt:variant>
      <vt:variant>
        <vt:lpwstr>http://www.business-anti-corruption.com/</vt:lpwstr>
      </vt:variant>
      <vt:variant>
        <vt:lpwstr/>
      </vt:variant>
      <vt:variant>
        <vt:i4>7733369</vt:i4>
      </vt:variant>
      <vt:variant>
        <vt:i4>53</vt:i4>
      </vt:variant>
      <vt:variant>
        <vt:i4>0</vt:i4>
      </vt:variant>
      <vt:variant>
        <vt:i4>5</vt:i4>
      </vt:variant>
      <vt:variant>
        <vt:lpwstr>http://www.ees.dk/9000c</vt:lpwstr>
      </vt:variant>
      <vt:variant>
        <vt:lpwstr/>
      </vt:variant>
      <vt:variant>
        <vt:i4>1835014</vt:i4>
      </vt:variant>
      <vt:variant>
        <vt:i4>50</vt:i4>
      </vt:variant>
      <vt:variant>
        <vt:i4>0</vt:i4>
      </vt:variant>
      <vt:variant>
        <vt:i4>5</vt:i4>
      </vt:variant>
      <vt:variant>
        <vt:lpwstr>http://www.business-anti-corruption.com/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Tilsagn med bilag</dc:title>
  <dc:creator>Larsen Birthe</dc:creator>
  <cp:lastModifiedBy>Vibeke Sandholm Pedersen</cp:lastModifiedBy>
  <cp:revision>2</cp:revision>
  <cp:lastPrinted>2019-05-24T11:38:00Z</cp:lastPrinted>
  <dcterms:created xsi:type="dcterms:W3CDTF">2020-01-13T14:12:00Z</dcterms:created>
  <dcterms:modified xsi:type="dcterms:W3CDTF">2020-01-13T14:12:00Z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lt1">
    <vt:lpwstr>Bilag</vt:lpwstr>
  </property>
  <property fmtid="{D5CDD505-2E9C-101B-9397-08002B2CF9AE}" pid="3" name="Felt2">
    <vt:lpwstr>Journal nummer</vt:lpwstr>
  </property>
  <property fmtid="{D5CDD505-2E9C-101B-9397-08002B2CF9AE}" pid="4" name="Brevpapir">
    <vt:lpwstr>Danmarks Eksportråd</vt:lpwstr>
  </property>
  <property fmtid="{D5CDD505-2E9C-101B-9397-08002B2CF9AE}" pid="5" name="Brevpapirtype">
    <vt:lpwstr>Officiel</vt:lpwstr>
  </property>
  <property fmtid="{D5CDD505-2E9C-101B-9397-08002B2CF9AE}" pid="6" name="BrevpapirFortrykt">
    <vt:lpwstr>NEJ</vt:lpwstr>
  </property>
  <property fmtid="{D5CDD505-2E9C-101B-9397-08002B2CF9AE}" pid="7" name="RepresentationDK">
    <vt:lpwstr>Eksportprogrammer</vt:lpwstr>
  </property>
  <property fmtid="{D5CDD505-2E9C-101B-9397-08002B2CF9AE}" pid="8" name="OrganisationDK">
    <vt:lpwstr>Danmarks Eksportråd</vt:lpwstr>
  </property>
  <property fmtid="{D5CDD505-2E9C-101B-9397-08002B2CF9AE}" pid="9" name="Coverage">
    <vt:lpwstr/>
  </property>
  <property fmtid="{D5CDD505-2E9C-101B-9397-08002B2CF9AE}" pid="10" name="FileNumber">
    <vt:lpwstr/>
  </property>
  <property fmtid="{D5CDD505-2E9C-101B-9397-08002B2CF9AE}" pid="11" name="DocumentNumber">
    <vt:lpwstr/>
  </property>
  <property fmtid="{D5CDD505-2E9C-101B-9397-08002B2CF9AE}" pid="12" name="Firm">
    <vt:lpwstr>a</vt:lpwstr>
  </property>
  <property fmtid="{D5CDD505-2E9C-101B-9397-08002B2CF9AE}" pid="13" name="Attention">
    <vt:lpwstr/>
  </property>
</Properties>
</file>